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D9" w:rsidRDefault="00BB2AD9" w:rsidP="00041C43">
      <w:pPr>
        <w:ind w:firstLine="567"/>
        <w:rPr>
          <w:rFonts w:hAnsi="Times New Roman" w:cs="Times New Roman"/>
          <w:color w:val="000000"/>
          <w:sz w:val="24"/>
          <w:szCs w:val="24"/>
        </w:rPr>
      </w:pPr>
    </w:p>
    <w:tbl>
      <w:tblPr>
        <w:tblW w:w="9573" w:type="dxa"/>
        <w:tblCellMar>
          <w:top w:w="15" w:type="dxa"/>
          <w:left w:w="15" w:type="dxa"/>
          <w:bottom w:w="15" w:type="dxa"/>
          <w:right w:w="15" w:type="dxa"/>
        </w:tblCellMar>
        <w:tblLook w:val="0600" w:firstRow="0" w:lastRow="0" w:firstColumn="0" w:lastColumn="0" w:noHBand="1" w:noVBand="1"/>
      </w:tblPr>
      <w:tblGrid>
        <w:gridCol w:w="9573"/>
      </w:tblGrid>
      <w:tr w:rsidR="00BB2AD9" w:rsidRPr="00113C98" w:rsidTr="008A0839">
        <w:tc>
          <w:tcPr>
            <w:tcW w:w="9573"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B2AD9" w:rsidRPr="008A0839" w:rsidRDefault="000B00D4" w:rsidP="00041C43">
            <w:pPr>
              <w:ind w:firstLine="567"/>
              <w:jc w:val="center"/>
              <w:rPr>
                <w:lang w:val="ru-RU"/>
              </w:rPr>
            </w:pPr>
            <w:r w:rsidRPr="008E43A8">
              <w:rPr>
                <w:rFonts w:hAnsi="Times New Roman" w:cs="Times New Roman"/>
                <w:color w:val="000000"/>
                <w:sz w:val="24"/>
                <w:szCs w:val="24"/>
                <w:lang w:val="ru-RU"/>
              </w:rPr>
              <w:t>Муниципальное бюджетное учреждение - "Комплексный центр обслуживания системы образования г.Клинцы"</w:t>
            </w:r>
            <w:r w:rsidRPr="00CB6781">
              <w:rPr>
                <w:lang w:val="ru-RU"/>
              </w:rPr>
              <w:br/>
            </w:r>
            <w:r w:rsidRPr="00CB6781">
              <w:rPr>
                <w:rFonts w:hAnsi="Times New Roman" w:cs="Times New Roman"/>
                <w:color w:val="000000"/>
                <w:sz w:val="24"/>
                <w:szCs w:val="24"/>
                <w:lang w:val="ru-RU"/>
              </w:rPr>
              <w:t xml:space="preserve">ИНН </w:t>
            </w:r>
            <w:r>
              <w:rPr>
                <w:rFonts w:hAnsi="Times New Roman" w:cs="Times New Roman"/>
                <w:color w:val="000000"/>
                <w:sz w:val="24"/>
                <w:szCs w:val="24"/>
                <w:lang w:val="ru-RU"/>
              </w:rPr>
              <w:t>3241502316</w:t>
            </w:r>
            <w:r w:rsidRPr="00CB6781">
              <w:rPr>
                <w:rFonts w:hAnsi="Times New Roman" w:cs="Times New Roman"/>
                <w:color w:val="000000"/>
                <w:sz w:val="24"/>
                <w:szCs w:val="24"/>
                <w:lang w:val="ru-RU"/>
              </w:rPr>
              <w:t xml:space="preserve">, КПП </w:t>
            </w:r>
            <w:r>
              <w:rPr>
                <w:rFonts w:hAnsi="Times New Roman" w:cs="Times New Roman"/>
                <w:color w:val="000000"/>
                <w:sz w:val="24"/>
                <w:szCs w:val="24"/>
                <w:lang w:val="ru-RU"/>
              </w:rPr>
              <w:t>324101001</w:t>
            </w:r>
            <w:r w:rsidRPr="00CB6781">
              <w:rPr>
                <w:rFonts w:hAnsi="Times New Roman" w:cs="Times New Roman"/>
                <w:color w:val="000000"/>
                <w:sz w:val="24"/>
                <w:szCs w:val="24"/>
                <w:lang w:val="ru-RU"/>
              </w:rPr>
              <w:t xml:space="preserve">, ОКПО </w:t>
            </w:r>
            <w:r>
              <w:rPr>
                <w:rFonts w:hAnsi="Times New Roman" w:cs="Times New Roman"/>
                <w:color w:val="000000"/>
                <w:sz w:val="24"/>
                <w:szCs w:val="24"/>
                <w:lang w:val="ru-RU"/>
              </w:rPr>
              <w:t>30328057</w:t>
            </w:r>
          </w:p>
        </w:tc>
      </w:tr>
      <w:tr w:rsidR="00BB2AD9" w:rsidRPr="00113C98" w:rsidTr="008A0839">
        <w:tc>
          <w:tcPr>
            <w:tcW w:w="9573"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BB2AD9" w:rsidRPr="000B00D4" w:rsidRDefault="00BB2AD9" w:rsidP="00041C43">
            <w:pPr>
              <w:ind w:firstLine="567"/>
              <w:jc w:val="both"/>
              <w:rPr>
                <w:lang w:val="ru-RU"/>
              </w:rPr>
            </w:pPr>
          </w:p>
        </w:tc>
      </w:tr>
    </w:tbl>
    <w:p w:rsidR="00BB2AD9" w:rsidRPr="000B00D4" w:rsidRDefault="00BB2AD9" w:rsidP="00041C43">
      <w:pPr>
        <w:ind w:firstLine="567"/>
        <w:jc w:val="both"/>
        <w:rPr>
          <w:rFonts w:hAnsi="Times New Roman" w:cs="Times New Roman"/>
          <w:color w:val="000000"/>
          <w:sz w:val="24"/>
          <w:szCs w:val="24"/>
          <w:lang w:val="ru-RU"/>
        </w:rPr>
      </w:pPr>
    </w:p>
    <w:p w:rsidR="00BB2AD9" w:rsidRPr="00C46000" w:rsidRDefault="008A0839" w:rsidP="00041C43">
      <w:pPr>
        <w:ind w:firstLine="567"/>
        <w:jc w:val="center"/>
        <w:rPr>
          <w:rFonts w:hAnsi="Times New Roman" w:cs="Times New Roman"/>
          <w:b/>
          <w:color w:val="000000"/>
          <w:sz w:val="24"/>
          <w:szCs w:val="24"/>
          <w:lang w:val="ru-RU"/>
        </w:rPr>
      </w:pPr>
      <w:r w:rsidRPr="00C46000">
        <w:rPr>
          <w:rFonts w:hAnsi="Times New Roman" w:cs="Times New Roman"/>
          <w:b/>
          <w:color w:val="000000"/>
          <w:sz w:val="24"/>
          <w:szCs w:val="24"/>
          <w:lang w:val="ru-RU"/>
        </w:rPr>
        <w:t>ПРИКАЗ</w:t>
      </w:r>
      <w:r w:rsidRPr="00C46000">
        <w:rPr>
          <w:rFonts w:hAnsi="Times New Roman" w:cs="Times New Roman"/>
          <w:b/>
          <w:color w:val="000000"/>
          <w:sz w:val="24"/>
          <w:szCs w:val="24"/>
        </w:rPr>
        <w:t> </w:t>
      </w:r>
      <w:r w:rsidRPr="00C46000">
        <w:rPr>
          <w:rFonts w:hAnsi="Times New Roman" w:cs="Times New Roman"/>
          <w:b/>
          <w:color w:val="000000"/>
          <w:sz w:val="24"/>
          <w:szCs w:val="24"/>
          <w:lang w:val="ru-RU"/>
        </w:rPr>
        <w:t>№</w:t>
      </w:r>
      <w:r w:rsidR="000B00D4" w:rsidRPr="00C46000">
        <w:rPr>
          <w:rFonts w:hAnsi="Times New Roman" w:cs="Times New Roman"/>
          <w:b/>
          <w:color w:val="000000"/>
          <w:sz w:val="24"/>
          <w:szCs w:val="24"/>
          <w:lang w:val="ru-RU"/>
        </w:rPr>
        <w:t xml:space="preserve"> __</w:t>
      </w:r>
      <w:r w:rsidR="00E1481E">
        <w:rPr>
          <w:rFonts w:hAnsi="Times New Roman" w:cs="Times New Roman"/>
          <w:b/>
          <w:color w:val="000000"/>
          <w:sz w:val="24"/>
          <w:szCs w:val="24"/>
          <w:lang w:val="ru-RU"/>
        </w:rPr>
        <w:t>____</w:t>
      </w:r>
      <w:r w:rsidR="000B00D4" w:rsidRPr="00C46000">
        <w:rPr>
          <w:rFonts w:hAnsi="Times New Roman" w:cs="Times New Roman"/>
          <w:b/>
          <w:color w:val="000000"/>
          <w:sz w:val="24"/>
          <w:szCs w:val="24"/>
          <w:lang w:val="ru-RU"/>
        </w:rPr>
        <w:t>_</w:t>
      </w:r>
      <w:r w:rsidRPr="00C46000">
        <w:rPr>
          <w:b/>
          <w:lang w:val="ru-RU"/>
        </w:rPr>
        <w:br/>
      </w:r>
      <w:r w:rsidRPr="00C46000">
        <w:rPr>
          <w:rFonts w:hAnsi="Times New Roman" w:cs="Times New Roman"/>
          <w:b/>
          <w:color w:val="000000"/>
          <w:sz w:val="24"/>
          <w:szCs w:val="24"/>
          <w:lang w:val="ru-RU"/>
        </w:rPr>
        <w:t>об утверждении единой</w:t>
      </w:r>
      <w:r w:rsidRPr="00C46000">
        <w:rPr>
          <w:rFonts w:hAnsi="Times New Roman" w:cs="Times New Roman"/>
          <w:b/>
          <w:color w:val="000000"/>
          <w:sz w:val="24"/>
          <w:szCs w:val="24"/>
        </w:rPr>
        <w:t> </w:t>
      </w:r>
      <w:r w:rsidRPr="00C46000">
        <w:rPr>
          <w:rFonts w:hAnsi="Times New Roman" w:cs="Times New Roman"/>
          <w:b/>
          <w:color w:val="000000"/>
          <w:sz w:val="24"/>
          <w:szCs w:val="24"/>
          <w:lang w:val="ru-RU"/>
        </w:rPr>
        <w:t>учетной политики централизованного</w:t>
      </w:r>
      <w:r w:rsidRPr="00C46000">
        <w:rPr>
          <w:rFonts w:hAnsi="Times New Roman" w:cs="Times New Roman"/>
          <w:b/>
          <w:color w:val="000000"/>
          <w:sz w:val="24"/>
          <w:szCs w:val="24"/>
        </w:rPr>
        <w:t> </w:t>
      </w:r>
      <w:r w:rsidRPr="00C46000">
        <w:rPr>
          <w:rFonts w:hAnsi="Times New Roman" w:cs="Times New Roman"/>
          <w:b/>
          <w:color w:val="000000"/>
          <w:sz w:val="24"/>
          <w:szCs w:val="24"/>
          <w:lang w:val="ru-RU"/>
        </w:rPr>
        <w:t>бухгалтерского учета</w:t>
      </w:r>
    </w:p>
    <w:p w:rsidR="00BB2AD9" w:rsidRPr="008A0839" w:rsidRDefault="00BB2AD9" w:rsidP="00041C43">
      <w:pPr>
        <w:ind w:firstLine="567"/>
        <w:jc w:val="both"/>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1918"/>
        <w:gridCol w:w="2126"/>
      </w:tblGrid>
      <w:tr w:rsidR="00BB2AD9" w:rsidTr="00E1481E">
        <w:tc>
          <w:tcPr>
            <w:tcW w:w="1918" w:type="dxa"/>
            <w:tcMar>
              <w:top w:w="75" w:type="dxa"/>
              <w:left w:w="75" w:type="dxa"/>
              <w:bottom w:w="75" w:type="dxa"/>
              <w:right w:w="75" w:type="dxa"/>
            </w:tcMar>
          </w:tcPr>
          <w:p w:rsidR="00BB2AD9" w:rsidRPr="008A0839" w:rsidRDefault="008A0839" w:rsidP="00E1481E">
            <w:pPr>
              <w:jc w:val="both"/>
              <w:rPr>
                <w:lang w:val="ru-RU"/>
              </w:rPr>
            </w:pPr>
            <w:r>
              <w:rPr>
                <w:rFonts w:hAnsi="Times New Roman" w:cs="Times New Roman"/>
                <w:color w:val="000000"/>
                <w:sz w:val="24"/>
                <w:szCs w:val="24"/>
              </w:rPr>
              <w:t xml:space="preserve">г. </w:t>
            </w:r>
            <w:r>
              <w:rPr>
                <w:rFonts w:hAnsi="Times New Roman" w:cs="Times New Roman"/>
                <w:color w:val="000000"/>
                <w:sz w:val="24"/>
                <w:szCs w:val="24"/>
                <w:lang w:val="ru-RU"/>
              </w:rPr>
              <w:t>Клинцы</w:t>
            </w:r>
          </w:p>
        </w:tc>
        <w:tc>
          <w:tcPr>
            <w:tcW w:w="2126" w:type="dxa"/>
            <w:tcMar>
              <w:top w:w="75" w:type="dxa"/>
              <w:left w:w="75" w:type="dxa"/>
              <w:bottom w:w="75" w:type="dxa"/>
              <w:right w:w="75" w:type="dxa"/>
            </w:tcMar>
          </w:tcPr>
          <w:p w:rsidR="00BB2AD9" w:rsidRDefault="008A0839" w:rsidP="00041C43">
            <w:pPr>
              <w:ind w:firstLine="567"/>
              <w:jc w:val="both"/>
            </w:pPr>
            <w:r>
              <w:rPr>
                <w:rFonts w:hAnsi="Times New Roman" w:cs="Times New Roman"/>
                <w:color w:val="000000"/>
                <w:sz w:val="24"/>
                <w:szCs w:val="24"/>
              </w:rPr>
              <w:t>25.12.2023</w:t>
            </w:r>
          </w:p>
        </w:tc>
      </w:tr>
      <w:tr w:rsidR="00BB2AD9" w:rsidTr="00E1481E">
        <w:tc>
          <w:tcPr>
            <w:tcW w:w="1918" w:type="dxa"/>
            <w:tcMar>
              <w:top w:w="75" w:type="dxa"/>
              <w:left w:w="75" w:type="dxa"/>
              <w:bottom w:w="75" w:type="dxa"/>
              <w:right w:w="75" w:type="dxa"/>
            </w:tcMar>
            <w:vAlign w:val="center"/>
          </w:tcPr>
          <w:p w:rsidR="00BB2AD9" w:rsidRDefault="00BB2AD9" w:rsidP="00041C43">
            <w:pPr>
              <w:ind w:left="75" w:right="75" w:firstLine="567"/>
              <w:jc w:val="both"/>
              <w:rPr>
                <w:rFonts w:hAnsi="Times New Roman" w:cs="Times New Roman"/>
                <w:color w:val="000000"/>
                <w:sz w:val="24"/>
                <w:szCs w:val="24"/>
              </w:rPr>
            </w:pPr>
          </w:p>
        </w:tc>
        <w:tc>
          <w:tcPr>
            <w:tcW w:w="2126" w:type="dxa"/>
            <w:tcMar>
              <w:top w:w="75" w:type="dxa"/>
              <w:left w:w="75" w:type="dxa"/>
              <w:bottom w:w="75" w:type="dxa"/>
              <w:right w:w="75" w:type="dxa"/>
            </w:tcMar>
            <w:vAlign w:val="center"/>
          </w:tcPr>
          <w:p w:rsidR="00BB2AD9" w:rsidRDefault="00BB2AD9" w:rsidP="00041C43">
            <w:pPr>
              <w:ind w:left="75" w:right="75" w:firstLine="567"/>
              <w:jc w:val="both"/>
              <w:rPr>
                <w:rFonts w:hAnsi="Times New Roman" w:cs="Times New Roman"/>
                <w:color w:val="000000"/>
                <w:sz w:val="24"/>
                <w:szCs w:val="24"/>
              </w:rPr>
            </w:pPr>
          </w:p>
        </w:tc>
      </w:tr>
    </w:tbl>
    <w:p w:rsidR="00BB2AD9" w:rsidRPr="008A0839" w:rsidRDefault="008A0839" w:rsidP="00041C43">
      <w:pPr>
        <w:ind w:firstLine="567"/>
        <w:jc w:val="both"/>
        <w:rPr>
          <w:rFonts w:hAnsi="Times New Roman" w:cs="Times New Roman"/>
          <w:color w:val="000000"/>
          <w:sz w:val="24"/>
          <w:szCs w:val="24"/>
          <w:lang w:val="ru-RU"/>
        </w:rPr>
      </w:pPr>
      <w:r w:rsidRPr="008A0839">
        <w:rPr>
          <w:rFonts w:hAnsi="Times New Roman" w:cs="Times New Roman"/>
          <w:color w:val="000000"/>
          <w:sz w:val="24"/>
          <w:szCs w:val="24"/>
          <w:lang w:val="ru-RU"/>
        </w:rPr>
        <w:t>Во исполнение Закона от 06.12.2011 № 402-ФЗ, приказа Минфина от 01.12.2010 № 157н, Федерального стандарта «Учетная политика, оценочные значения и ошибки» (утв. приказом Минфина от 30.12.2017 № 274н)</w:t>
      </w:r>
    </w:p>
    <w:p w:rsidR="00BB2AD9" w:rsidRPr="008A0839" w:rsidRDefault="008A0839" w:rsidP="00041C43">
      <w:pPr>
        <w:ind w:firstLine="567"/>
        <w:jc w:val="both"/>
        <w:rPr>
          <w:rFonts w:hAnsi="Times New Roman" w:cs="Times New Roman"/>
          <w:color w:val="000000"/>
          <w:sz w:val="24"/>
          <w:szCs w:val="24"/>
          <w:lang w:val="ru-RU"/>
        </w:rPr>
      </w:pPr>
      <w:r w:rsidRPr="008A0839">
        <w:rPr>
          <w:rFonts w:hAnsi="Times New Roman" w:cs="Times New Roman"/>
          <w:color w:val="000000"/>
          <w:sz w:val="24"/>
          <w:szCs w:val="24"/>
          <w:lang w:val="ru-RU"/>
        </w:rPr>
        <w:t>ПРИКАЗЫВАЮ:</w:t>
      </w:r>
    </w:p>
    <w:p w:rsidR="00BB2AD9" w:rsidRPr="008A0839" w:rsidRDefault="008A0839" w:rsidP="00041C43">
      <w:pPr>
        <w:ind w:firstLine="567"/>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1. </w:t>
      </w:r>
      <w:r w:rsidR="000B00D4" w:rsidRPr="00CB6781">
        <w:rPr>
          <w:rFonts w:hAnsi="Times New Roman" w:cs="Times New Roman"/>
          <w:color w:val="000000"/>
          <w:sz w:val="24"/>
          <w:szCs w:val="24"/>
          <w:lang w:val="ru-RU"/>
        </w:rPr>
        <w:t>Утвердить единую учетную политику при централизации бухгалтерского (бюджетного)</w:t>
      </w:r>
      <w:r w:rsidR="000B00D4">
        <w:rPr>
          <w:rFonts w:hAnsi="Times New Roman" w:cs="Times New Roman"/>
          <w:color w:val="000000"/>
          <w:sz w:val="24"/>
          <w:szCs w:val="24"/>
        </w:rPr>
        <w:t> </w:t>
      </w:r>
      <w:r w:rsidR="000B00D4" w:rsidRPr="00CB6781">
        <w:rPr>
          <w:rFonts w:hAnsi="Times New Roman" w:cs="Times New Roman"/>
          <w:color w:val="000000"/>
          <w:sz w:val="24"/>
          <w:szCs w:val="24"/>
          <w:lang w:val="ru-RU"/>
        </w:rPr>
        <w:t>учета</w:t>
      </w:r>
      <w:r w:rsidR="000B00D4">
        <w:rPr>
          <w:rFonts w:hAnsi="Times New Roman" w:cs="Times New Roman"/>
          <w:color w:val="000000"/>
          <w:sz w:val="24"/>
          <w:szCs w:val="24"/>
        </w:rPr>
        <w:t> </w:t>
      </w:r>
      <w:r w:rsidR="000B00D4">
        <w:rPr>
          <w:rFonts w:hAnsi="Times New Roman" w:cs="Times New Roman"/>
          <w:color w:val="000000"/>
          <w:sz w:val="24"/>
          <w:szCs w:val="24"/>
          <w:lang w:val="ru-RU"/>
        </w:rPr>
        <w:t>муниципальных</w:t>
      </w:r>
      <w:r w:rsidR="000B00D4" w:rsidRPr="00CB6781">
        <w:rPr>
          <w:rFonts w:hAnsi="Times New Roman" w:cs="Times New Roman"/>
          <w:color w:val="000000"/>
          <w:sz w:val="24"/>
          <w:szCs w:val="24"/>
          <w:lang w:val="ru-RU"/>
        </w:rPr>
        <w:t xml:space="preserve"> бюджетных учреждений, передавших полномочия</w:t>
      </w:r>
      <w:r w:rsidR="000B00D4">
        <w:rPr>
          <w:rFonts w:hAnsi="Times New Roman" w:cs="Times New Roman"/>
          <w:color w:val="000000"/>
          <w:sz w:val="24"/>
          <w:szCs w:val="24"/>
        </w:rPr>
        <w:t> </w:t>
      </w:r>
      <w:r w:rsidR="000B00D4">
        <w:rPr>
          <w:rFonts w:hAnsi="Times New Roman" w:cs="Times New Roman"/>
          <w:color w:val="000000"/>
          <w:sz w:val="24"/>
          <w:szCs w:val="24"/>
          <w:lang w:val="ru-RU"/>
        </w:rPr>
        <w:t>муниципальному бюджетному учреждению – «Комплексный центр обслуживания системы образования г. Клинцы»</w:t>
      </w:r>
      <w:r w:rsidR="000B00D4" w:rsidRPr="00CB6781">
        <w:rPr>
          <w:rFonts w:hAnsi="Times New Roman" w:cs="Times New Roman"/>
          <w:color w:val="000000"/>
          <w:sz w:val="24"/>
          <w:szCs w:val="24"/>
          <w:lang w:val="ru-RU"/>
        </w:rPr>
        <w:t xml:space="preserve"> по ведению бухгалтерского (бюджетного) учета и формированию бухгалтерской (финансовой) отчетности в соответствии с</w:t>
      </w:r>
      <w:r w:rsidR="000B00D4">
        <w:rPr>
          <w:rFonts w:hAnsi="Times New Roman" w:cs="Times New Roman"/>
          <w:color w:val="000000"/>
          <w:sz w:val="24"/>
          <w:szCs w:val="24"/>
        </w:rPr>
        <w:t> </w:t>
      </w:r>
      <w:r w:rsidR="000B00D4" w:rsidRPr="00CB6781">
        <w:rPr>
          <w:rFonts w:hAnsi="Times New Roman" w:cs="Times New Roman"/>
          <w:color w:val="000000"/>
          <w:sz w:val="24"/>
          <w:szCs w:val="24"/>
          <w:lang w:val="ru-RU"/>
        </w:rPr>
        <w:t xml:space="preserve">заключенными соглашениями </w:t>
      </w:r>
      <w:r w:rsidRPr="008A0839">
        <w:rPr>
          <w:rFonts w:hAnsi="Times New Roman" w:cs="Times New Roman"/>
          <w:color w:val="000000"/>
          <w:sz w:val="24"/>
          <w:szCs w:val="24"/>
          <w:lang w:val="ru-RU"/>
        </w:rPr>
        <w:t>согласно приложению и ввести ее в действие с 1 января 2024</w:t>
      </w:r>
      <w:r>
        <w:rPr>
          <w:rFonts w:hAnsi="Times New Roman" w:cs="Times New Roman"/>
          <w:color w:val="000000"/>
          <w:sz w:val="24"/>
          <w:szCs w:val="24"/>
        </w:rPr>
        <w:t> </w:t>
      </w:r>
      <w:r w:rsidRPr="008A0839">
        <w:rPr>
          <w:rFonts w:hAnsi="Times New Roman" w:cs="Times New Roman"/>
          <w:color w:val="000000"/>
          <w:sz w:val="24"/>
          <w:szCs w:val="24"/>
          <w:lang w:val="ru-RU"/>
        </w:rPr>
        <w:t>года.</w:t>
      </w:r>
    </w:p>
    <w:p w:rsidR="00BB2AD9" w:rsidRPr="008A0839" w:rsidRDefault="008A0839" w:rsidP="00041C43">
      <w:pPr>
        <w:ind w:firstLine="567"/>
        <w:jc w:val="both"/>
        <w:rPr>
          <w:rFonts w:hAnsi="Times New Roman" w:cs="Times New Roman"/>
          <w:color w:val="000000"/>
          <w:sz w:val="24"/>
          <w:szCs w:val="24"/>
          <w:lang w:val="ru-RU"/>
        </w:rPr>
      </w:pPr>
      <w:r w:rsidRPr="008A0839">
        <w:rPr>
          <w:rFonts w:hAnsi="Times New Roman" w:cs="Times New Roman"/>
          <w:color w:val="000000"/>
          <w:sz w:val="24"/>
          <w:szCs w:val="24"/>
          <w:lang w:val="ru-RU"/>
        </w:rPr>
        <w:t>2. Опубликовать основные положения единой учетной политики на официальном сайте учреждени</w:t>
      </w:r>
      <w:r w:rsidR="000B00D4">
        <w:rPr>
          <w:rFonts w:hAnsi="Times New Roman" w:cs="Times New Roman"/>
          <w:color w:val="000000"/>
          <w:sz w:val="24"/>
          <w:szCs w:val="24"/>
          <w:lang w:val="ru-RU"/>
        </w:rPr>
        <w:t>й</w:t>
      </w:r>
      <w:r w:rsidRPr="008A0839">
        <w:rPr>
          <w:rFonts w:hAnsi="Times New Roman" w:cs="Times New Roman"/>
          <w:color w:val="000000"/>
          <w:sz w:val="24"/>
          <w:szCs w:val="24"/>
          <w:lang w:val="ru-RU"/>
        </w:rPr>
        <w:t xml:space="preserve"> в течение 10 дней с даты утверждения.</w:t>
      </w:r>
    </w:p>
    <w:p w:rsidR="00BB2AD9" w:rsidRPr="008A0839" w:rsidRDefault="008A0839" w:rsidP="00041C43">
      <w:pPr>
        <w:ind w:firstLine="567"/>
        <w:jc w:val="both"/>
        <w:rPr>
          <w:rFonts w:hAnsi="Times New Roman" w:cs="Times New Roman"/>
          <w:color w:val="000000"/>
          <w:sz w:val="24"/>
          <w:szCs w:val="24"/>
          <w:lang w:val="ru-RU"/>
        </w:rPr>
      </w:pPr>
      <w:r w:rsidRPr="008A0839">
        <w:rPr>
          <w:rFonts w:hAnsi="Times New Roman" w:cs="Times New Roman"/>
          <w:color w:val="000000"/>
          <w:sz w:val="24"/>
          <w:szCs w:val="24"/>
          <w:lang w:val="ru-RU"/>
        </w:rPr>
        <w:t>3. Признать утратившим</w:t>
      </w:r>
      <w:r w:rsidR="000B00D4">
        <w:rPr>
          <w:rFonts w:hAnsi="Times New Roman" w:cs="Times New Roman"/>
          <w:color w:val="000000"/>
          <w:sz w:val="24"/>
          <w:szCs w:val="24"/>
          <w:lang w:val="ru-RU"/>
        </w:rPr>
        <w:t>и</w:t>
      </w:r>
      <w:r w:rsidRPr="008A0839">
        <w:rPr>
          <w:rFonts w:hAnsi="Times New Roman" w:cs="Times New Roman"/>
          <w:color w:val="000000"/>
          <w:sz w:val="24"/>
          <w:szCs w:val="24"/>
          <w:lang w:val="ru-RU"/>
        </w:rPr>
        <w:t xml:space="preserve"> силу приказ</w:t>
      </w:r>
      <w:r w:rsidR="00E1481E">
        <w:rPr>
          <w:rFonts w:hAnsi="Times New Roman" w:cs="Times New Roman"/>
          <w:color w:val="000000"/>
          <w:sz w:val="24"/>
          <w:szCs w:val="24"/>
          <w:lang w:val="ru-RU"/>
        </w:rPr>
        <w:t xml:space="preserve"> от 29.12.2018 №</w:t>
      </w:r>
      <w:r w:rsidR="00932211">
        <w:rPr>
          <w:rFonts w:hAnsi="Times New Roman" w:cs="Times New Roman"/>
          <w:color w:val="000000"/>
          <w:sz w:val="24"/>
          <w:szCs w:val="24"/>
          <w:lang w:val="ru-RU"/>
        </w:rPr>
        <w:t xml:space="preserve"> </w:t>
      </w:r>
      <w:r w:rsidR="00E1481E">
        <w:rPr>
          <w:rFonts w:hAnsi="Times New Roman" w:cs="Times New Roman"/>
          <w:color w:val="000000"/>
          <w:sz w:val="24"/>
          <w:szCs w:val="24"/>
          <w:lang w:val="ru-RU"/>
        </w:rPr>
        <w:t>47</w:t>
      </w:r>
      <w:r w:rsidRPr="008A0839">
        <w:rPr>
          <w:rFonts w:hAnsi="Times New Roman" w:cs="Times New Roman"/>
          <w:color w:val="000000"/>
          <w:sz w:val="24"/>
          <w:szCs w:val="24"/>
          <w:lang w:val="ru-RU"/>
        </w:rPr>
        <w:t xml:space="preserve"> «Об</w:t>
      </w:r>
      <w:r>
        <w:rPr>
          <w:rFonts w:hAnsi="Times New Roman" w:cs="Times New Roman"/>
          <w:color w:val="000000"/>
          <w:sz w:val="24"/>
          <w:szCs w:val="24"/>
        </w:rPr>
        <w:t> </w:t>
      </w:r>
      <w:r w:rsidRPr="008A0839">
        <w:rPr>
          <w:rFonts w:hAnsi="Times New Roman" w:cs="Times New Roman"/>
          <w:color w:val="000000"/>
          <w:sz w:val="24"/>
          <w:szCs w:val="24"/>
          <w:lang w:val="ru-RU"/>
        </w:rPr>
        <w:t xml:space="preserve">утверждении </w:t>
      </w:r>
      <w:r w:rsidR="000B00D4">
        <w:rPr>
          <w:rFonts w:hAnsi="Times New Roman" w:cs="Times New Roman"/>
          <w:color w:val="000000"/>
          <w:sz w:val="24"/>
          <w:szCs w:val="24"/>
          <w:lang w:val="ru-RU"/>
        </w:rPr>
        <w:t>учетной политики</w:t>
      </w:r>
      <w:r w:rsidRPr="008A0839">
        <w:rPr>
          <w:rFonts w:hAnsi="Times New Roman" w:cs="Times New Roman"/>
          <w:color w:val="000000"/>
          <w:sz w:val="24"/>
          <w:szCs w:val="24"/>
          <w:lang w:val="ru-RU"/>
        </w:rPr>
        <w:t xml:space="preserve"> </w:t>
      </w:r>
      <w:r w:rsidR="000B00D4" w:rsidRPr="000B00D4">
        <w:rPr>
          <w:rFonts w:ascii="Times New Roman" w:hAnsi="Times New Roman" w:cs="Times New Roman"/>
          <w:sz w:val="24"/>
          <w:lang w:val="ru-RU"/>
        </w:rPr>
        <w:t>для целей бухгалтерского и налогового учета</w:t>
      </w:r>
      <w:r w:rsidRPr="008A0839">
        <w:rPr>
          <w:rFonts w:hAnsi="Times New Roman" w:cs="Times New Roman"/>
          <w:color w:val="000000"/>
          <w:sz w:val="24"/>
          <w:szCs w:val="24"/>
          <w:lang w:val="ru-RU"/>
        </w:rPr>
        <w:t>»</w:t>
      </w:r>
      <w:r w:rsidR="00932211">
        <w:rPr>
          <w:rFonts w:hAnsi="Times New Roman" w:cs="Times New Roman"/>
          <w:color w:val="000000"/>
          <w:sz w:val="24"/>
          <w:szCs w:val="24"/>
          <w:lang w:val="ru-RU"/>
        </w:rPr>
        <w:t xml:space="preserve"> (с изменениями)</w:t>
      </w:r>
      <w:r w:rsidRPr="008A0839">
        <w:rPr>
          <w:rFonts w:hAnsi="Times New Roman" w:cs="Times New Roman"/>
          <w:color w:val="000000"/>
          <w:sz w:val="24"/>
          <w:szCs w:val="24"/>
          <w:lang w:val="ru-RU"/>
        </w:rPr>
        <w:t>.</w:t>
      </w:r>
    </w:p>
    <w:p w:rsidR="00BB2AD9" w:rsidRPr="008A0839" w:rsidRDefault="008A0839" w:rsidP="00041C43">
      <w:pPr>
        <w:ind w:firstLine="567"/>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4. Контроль за исполнением приказа возложить на главного бухгалтера </w:t>
      </w:r>
      <w:r w:rsidR="000B00D4">
        <w:rPr>
          <w:rFonts w:hAnsi="Times New Roman" w:cs="Times New Roman"/>
          <w:color w:val="000000"/>
          <w:sz w:val="24"/>
          <w:szCs w:val="24"/>
          <w:lang w:val="ru-RU"/>
        </w:rPr>
        <w:t>Е.А. Корпачеву</w:t>
      </w:r>
      <w:r w:rsidRPr="008A0839">
        <w:rPr>
          <w:rFonts w:hAnsi="Times New Roman" w:cs="Times New Roman"/>
          <w:color w:val="000000"/>
          <w:sz w:val="24"/>
          <w:szCs w:val="24"/>
          <w:lang w:val="ru-RU"/>
        </w:rPr>
        <w:t>.</w:t>
      </w:r>
    </w:p>
    <w:p w:rsidR="00BB2AD9" w:rsidRPr="008A0839" w:rsidRDefault="00BB2AD9" w:rsidP="00041C43">
      <w:pPr>
        <w:ind w:firstLine="567"/>
        <w:jc w:val="both"/>
        <w:rPr>
          <w:rFonts w:hAnsi="Times New Roman" w:cs="Times New Roman"/>
          <w:color w:val="000000"/>
          <w:sz w:val="24"/>
          <w:szCs w:val="24"/>
          <w:lang w:val="ru-RU"/>
        </w:rPr>
      </w:pPr>
    </w:p>
    <w:p w:rsidR="00BB2AD9" w:rsidRPr="008A0839" w:rsidRDefault="00BB2AD9" w:rsidP="00041C43">
      <w:pPr>
        <w:ind w:firstLine="567"/>
        <w:jc w:val="both"/>
        <w:rPr>
          <w:rFonts w:hAnsi="Times New Roman" w:cs="Times New Roman"/>
          <w:color w:val="000000"/>
          <w:sz w:val="24"/>
          <w:szCs w:val="24"/>
          <w:lang w:val="ru-RU"/>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3194"/>
        <w:gridCol w:w="3827"/>
        <w:gridCol w:w="2552"/>
      </w:tblGrid>
      <w:tr w:rsidR="000B00D4" w:rsidRPr="000B00D4" w:rsidTr="000B00D4">
        <w:tc>
          <w:tcPr>
            <w:tcW w:w="3194" w:type="dxa"/>
            <w:tcMar>
              <w:top w:w="75" w:type="dxa"/>
              <w:left w:w="75" w:type="dxa"/>
              <w:bottom w:w="75" w:type="dxa"/>
              <w:right w:w="75" w:type="dxa"/>
            </w:tcMar>
            <w:vAlign w:val="bottom"/>
          </w:tcPr>
          <w:p w:rsidR="000B00D4" w:rsidRPr="000B00D4" w:rsidRDefault="000B00D4" w:rsidP="00E1481E">
            <w:pPr>
              <w:jc w:val="both"/>
              <w:rPr>
                <w:lang w:val="ru-RU"/>
              </w:rPr>
            </w:pPr>
            <w:r>
              <w:rPr>
                <w:rFonts w:hAnsi="Times New Roman" w:cs="Times New Roman"/>
                <w:color w:val="000000"/>
                <w:sz w:val="24"/>
                <w:szCs w:val="24"/>
                <w:lang w:val="ru-RU"/>
              </w:rPr>
              <w:t>Директор МБУ-КЦОСО</w:t>
            </w:r>
          </w:p>
        </w:tc>
        <w:tc>
          <w:tcPr>
            <w:tcW w:w="3827"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0B00D4" w:rsidRDefault="000B00D4" w:rsidP="00041C43">
            <w:pPr>
              <w:ind w:left="75" w:right="75" w:firstLine="567"/>
              <w:jc w:val="both"/>
              <w:rPr>
                <w:rFonts w:hAnsi="Times New Roman" w:cs="Times New Roman"/>
                <w:color w:val="000000"/>
                <w:sz w:val="24"/>
                <w:szCs w:val="24"/>
              </w:rPr>
            </w:pPr>
          </w:p>
        </w:tc>
        <w:tc>
          <w:tcPr>
            <w:tcW w:w="2552" w:type="dxa"/>
            <w:tcMar>
              <w:top w:w="75" w:type="dxa"/>
              <w:left w:w="75" w:type="dxa"/>
              <w:bottom w:w="75" w:type="dxa"/>
              <w:right w:w="75" w:type="dxa"/>
            </w:tcMar>
            <w:vAlign w:val="bottom"/>
          </w:tcPr>
          <w:p w:rsidR="000B00D4" w:rsidRPr="000B00D4" w:rsidRDefault="000B00D4" w:rsidP="00041C43">
            <w:pPr>
              <w:ind w:firstLine="567"/>
              <w:jc w:val="both"/>
              <w:rPr>
                <w:lang w:val="ru-RU"/>
              </w:rPr>
            </w:pPr>
            <w:r>
              <w:rPr>
                <w:rFonts w:hAnsi="Times New Roman" w:cs="Times New Roman"/>
                <w:color w:val="000000"/>
                <w:sz w:val="24"/>
                <w:szCs w:val="24"/>
                <w:lang w:val="ru-RU"/>
              </w:rPr>
              <w:t>Е.В. Байдакова</w:t>
            </w:r>
          </w:p>
        </w:tc>
      </w:tr>
    </w:tbl>
    <w:p w:rsidR="00BB2AD9" w:rsidRDefault="00BB2AD9" w:rsidP="00041C43">
      <w:pPr>
        <w:ind w:firstLine="567"/>
        <w:jc w:val="both"/>
        <w:rPr>
          <w:rFonts w:hAnsi="Times New Roman" w:cs="Times New Roman"/>
          <w:color w:val="000000"/>
          <w:sz w:val="24"/>
          <w:szCs w:val="24"/>
          <w:lang w:val="ru-RU"/>
        </w:rPr>
      </w:pPr>
    </w:p>
    <w:p w:rsidR="00C46000" w:rsidRDefault="00C46000" w:rsidP="00041C43">
      <w:pPr>
        <w:ind w:firstLine="567"/>
        <w:jc w:val="both"/>
        <w:rPr>
          <w:rFonts w:hAnsi="Times New Roman" w:cs="Times New Roman"/>
          <w:color w:val="000000"/>
          <w:sz w:val="24"/>
          <w:szCs w:val="24"/>
          <w:lang w:val="ru-RU"/>
        </w:rPr>
      </w:pPr>
    </w:p>
    <w:p w:rsidR="000B00D4" w:rsidRDefault="000B00D4" w:rsidP="00041C43">
      <w:pPr>
        <w:ind w:firstLine="567"/>
        <w:jc w:val="both"/>
        <w:rPr>
          <w:rFonts w:hAnsi="Times New Roman" w:cs="Times New Roman"/>
          <w:color w:val="000000"/>
          <w:sz w:val="24"/>
          <w:szCs w:val="24"/>
          <w:lang w:val="ru-RU"/>
        </w:rPr>
      </w:pPr>
    </w:p>
    <w:p w:rsidR="000B00D4" w:rsidRPr="000B00D4" w:rsidRDefault="000B00D4" w:rsidP="00041C43">
      <w:pPr>
        <w:ind w:firstLine="567"/>
        <w:jc w:val="both"/>
        <w:rPr>
          <w:rFonts w:hAnsi="Times New Roman" w:cs="Times New Roman"/>
          <w:color w:val="000000"/>
          <w:sz w:val="24"/>
          <w:szCs w:val="24"/>
          <w:lang w:val="ru-RU"/>
        </w:rPr>
      </w:pPr>
    </w:p>
    <w:tbl>
      <w:tblPr>
        <w:tblW w:w="0" w:type="auto"/>
        <w:tblInd w:w="4753" w:type="dxa"/>
        <w:tblCellMar>
          <w:top w:w="15" w:type="dxa"/>
          <w:left w:w="15" w:type="dxa"/>
          <w:bottom w:w="15" w:type="dxa"/>
          <w:right w:w="15" w:type="dxa"/>
        </w:tblCellMar>
        <w:tblLook w:val="0600" w:firstRow="0" w:lastRow="0" w:firstColumn="0" w:lastColumn="0" w:noHBand="1" w:noVBand="1"/>
      </w:tblPr>
      <w:tblGrid>
        <w:gridCol w:w="5014"/>
      </w:tblGrid>
      <w:tr w:rsidR="00BB2AD9" w:rsidRPr="000B00D4" w:rsidTr="00181298">
        <w:tc>
          <w:tcPr>
            <w:tcW w:w="5014" w:type="dxa"/>
            <w:tcMar>
              <w:top w:w="75" w:type="dxa"/>
              <w:left w:w="75" w:type="dxa"/>
              <w:bottom w:w="75" w:type="dxa"/>
              <w:right w:w="75" w:type="dxa"/>
            </w:tcMar>
          </w:tcPr>
          <w:p w:rsidR="00BB2AD9" w:rsidRPr="000B00D4" w:rsidRDefault="008A0839" w:rsidP="00181298">
            <w:pPr>
              <w:ind w:firstLine="567"/>
              <w:jc w:val="right"/>
              <w:rPr>
                <w:lang w:val="ru-RU"/>
              </w:rPr>
            </w:pPr>
            <w:r w:rsidRPr="000B00D4">
              <w:rPr>
                <w:rFonts w:hAnsi="Times New Roman" w:cs="Times New Roman"/>
                <w:color w:val="000000"/>
                <w:sz w:val="24"/>
                <w:szCs w:val="24"/>
                <w:lang w:val="ru-RU"/>
              </w:rPr>
              <w:lastRenderedPageBreak/>
              <w:t xml:space="preserve">Приложение </w:t>
            </w:r>
            <w:r w:rsidRPr="000B00D4">
              <w:rPr>
                <w:lang w:val="ru-RU"/>
              </w:rPr>
              <w:br/>
            </w:r>
            <w:r w:rsidRPr="000B00D4">
              <w:rPr>
                <w:rFonts w:hAnsi="Times New Roman" w:cs="Times New Roman"/>
                <w:color w:val="000000"/>
                <w:sz w:val="24"/>
                <w:szCs w:val="24"/>
                <w:lang w:val="ru-RU"/>
              </w:rPr>
              <w:t xml:space="preserve">к приказу от </w:t>
            </w:r>
            <w:r w:rsidR="000B00D4">
              <w:rPr>
                <w:rFonts w:hAnsi="Times New Roman" w:cs="Times New Roman"/>
                <w:color w:val="000000"/>
                <w:sz w:val="24"/>
                <w:szCs w:val="24"/>
                <w:lang w:val="ru-RU"/>
              </w:rPr>
              <w:t>____</w:t>
            </w:r>
            <w:r w:rsidR="00181298">
              <w:rPr>
                <w:rFonts w:hAnsi="Times New Roman" w:cs="Times New Roman"/>
                <w:color w:val="000000"/>
                <w:sz w:val="24"/>
                <w:szCs w:val="24"/>
                <w:lang w:val="ru-RU"/>
              </w:rPr>
              <w:t>____</w:t>
            </w:r>
            <w:r w:rsidR="000B00D4">
              <w:rPr>
                <w:rFonts w:hAnsi="Times New Roman" w:cs="Times New Roman"/>
                <w:color w:val="000000"/>
                <w:sz w:val="24"/>
                <w:szCs w:val="24"/>
                <w:lang w:val="ru-RU"/>
              </w:rPr>
              <w:t>___</w:t>
            </w:r>
            <w:r w:rsidRPr="000B00D4">
              <w:rPr>
                <w:rFonts w:hAnsi="Times New Roman" w:cs="Times New Roman"/>
                <w:color w:val="000000"/>
                <w:sz w:val="24"/>
                <w:szCs w:val="24"/>
                <w:lang w:val="ru-RU"/>
              </w:rPr>
              <w:t>2023</w:t>
            </w:r>
            <w:r>
              <w:rPr>
                <w:rFonts w:hAnsi="Times New Roman" w:cs="Times New Roman"/>
                <w:color w:val="000000"/>
                <w:sz w:val="24"/>
                <w:szCs w:val="24"/>
              </w:rPr>
              <w:t> </w:t>
            </w:r>
            <w:r w:rsidRPr="000B00D4">
              <w:rPr>
                <w:rFonts w:hAnsi="Times New Roman" w:cs="Times New Roman"/>
                <w:color w:val="000000"/>
                <w:sz w:val="24"/>
                <w:szCs w:val="24"/>
                <w:lang w:val="ru-RU"/>
              </w:rPr>
              <w:t xml:space="preserve">№ </w:t>
            </w:r>
            <w:r w:rsidR="000B00D4">
              <w:rPr>
                <w:rFonts w:hAnsi="Times New Roman" w:cs="Times New Roman"/>
                <w:color w:val="000000"/>
                <w:sz w:val="24"/>
                <w:szCs w:val="24"/>
                <w:lang w:val="ru-RU"/>
              </w:rPr>
              <w:t>__</w:t>
            </w:r>
            <w:r w:rsidR="00181298">
              <w:rPr>
                <w:rFonts w:hAnsi="Times New Roman" w:cs="Times New Roman"/>
                <w:color w:val="000000"/>
                <w:sz w:val="24"/>
                <w:szCs w:val="24"/>
                <w:lang w:val="ru-RU"/>
              </w:rPr>
              <w:t>__</w:t>
            </w:r>
            <w:r w:rsidR="000B00D4">
              <w:rPr>
                <w:rFonts w:hAnsi="Times New Roman" w:cs="Times New Roman"/>
                <w:color w:val="000000"/>
                <w:sz w:val="24"/>
                <w:szCs w:val="24"/>
                <w:lang w:val="ru-RU"/>
              </w:rPr>
              <w:t>__</w:t>
            </w:r>
          </w:p>
        </w:tc>
      </w:tr>
    </w:tbl>
    <w:p w:rsidR="00BB2AD9" w:rsidRPr="000B00D4" w:rsidRDefault="00BB2AD9" w:rsidP="00041C43">
      <w:pPr>
        <w:ind w:firstLine="567"/>
        <w:jc w:val="both"/>
        <w:rPr>
          <w:rFonts w:hAnsi="Times New Roman" w:cs="Times New Roman"/>
          <w:color w:val="000000"/>
          <w:sz w:val="24"/>
          <w:szCs w:val="24"/>
          <w:lang w:val="ru-RU"/>
        </w:rPr>
      </w:pPr>
    </w:p>
    <w:p w:rsidR="00BB2AD9" w:rsidRPr="00145E61" w:rsidRDefault="008A0839" w:rsidP="00041C43">
      <w:pPr>
        <w:pBdr>
          <w:top w:val="none" w:sz="0" w:space="0" w:color="222222"/>
          <w:left w:val="none" w:sz="0" w:space="0" w:color="222222"/>
          <w:bottom w:val="single" w:sz="0" w:space="26" w:color="CCCCCC"/>
          <w:right w:val="none" w:sz="0" w:space="0" w:color="222222"/>
        </w:pBdr>
        <w:ind w:firstLine="567"/>
        <w:contextualSpacing/>
        <w:jc w:val="center"/>
        <w:rPr>
          <w:b/>
          <w:color w:val="222222"/>
          <w:sz w:val="28"/>
          <w:szCs w:val="28"/>
          <w:lang w:val="ru-RU"/>
        </w:rPr>
      </w:pPr>
      <w:r w:rsidRPr="00145E61">
        <w:rPr>
          <w:b/>
          <w:color w:val="222222"/>
          <w:sz w:val="28"/>
          <w:szCs w:val="28"/>
          <w:lang w:val="ru-RU"/>
        </w:rPr>
        <w:t>Единая учетная политика</w:t>
      </w:r>
      <w:r w:rsidR="000B00D4" w:rsidRPr="00145E61">
        <w:rPr>
          <w:b/>
          <w:color w:val="222222"/>
          <w:sz w:val="28"/>
          <w:szCs w:val="28"/>
          <w:lang w:val="ru-RU"/>
        </w:rPr>
        <w:t xml:space="preserve"> централизованного бухгалтерского учета</w:t>
      </w:r>
    </w:p>
    <w:p w:rsidR="00BB2AD9" w:rsidRPr="008A0839" w:rsidRDefault="008A0839" w:rsidP="00113C98">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Единая учетная политика разработана для централизации бухгалтерского (бюджетного) учета </w:t>
      </w:r>
      <w:r w:rsidR="00804224">
        <w:rPr>
          <w:rFonts w:hAnsi="Times New Roman" w:cs="Times New Roman"/>
          <w:color w:val="000000"/>
          <w:sz w:val="24"/>
          <w:szCs w:val="24"/>
          <w:lang w:val="ru-RU"/>
        </w:rPr>
        <w:t>муниципальных</w:t>
      </w:r>
      <w:r w:rsidRPr="008A0839">
        <w:rPr>
          <w:rFonts w:hAnsi="Times New Roman" w:cs="Times New Roman"/>
          <w:color w:val="000000"/>
          <w:sz w:val="24"/>
          <w:szCs w:val="24"/>
          <w:lang w:val="ru-RU"/>
        </w:rPr>
        <w:t xml:space="preserve"> бюджетных </w:t>
      </w:r>
      <w:r w:rsidR="00804224">
        <w:rPr>
          <w:rFonts w:hAnsi="Times New Roman" w:cs="Times New Roman"/>
          <w:color w:val="000000"/>
          <w:sz w:val="24"/>
          <w:szCs w:val="24"/>
          <w:lang w:val="ru-RU"/>
        </w:rPr>
        <w:t xml:space="preserve">образовательных </w:t>
      </w:r>
      <w:r w:rsidRPr="008A0839">
        <w:rPr>
          <w:rFonts w:hAnsi="Times New Roman" w:cs="Times New Roman"/>
          <w:color w:val="000000"/>
          <w:sz w:val="24"/>
          <w:szCs w:val="24"/>
          <w:lang w:val="ru-RU"/>
        </w:rPr>
        <w:t xml:space="preserve">учреждений, передавших по соглашениям полномочия </w:t>
      </w:r>
      <w:r w:rsidR="00E42628">
        <w:rPr>
          <w:rFonts w:hAnsi="Times New Roman" w:cs="Times New Roman"/>
          <w:color w:val="000000"/>
          <w:sz w:val="24"/>
          <w:szCs w:val="24"/>
          <w:lang w:val="ru-RU"/>
        </w:rPr>
        <w:t>Муниципальному бюджетному учреждению - "Комплексный центр обслуживания системы образования г.Клинцы"</w:t>
      </w:r>
      <w:r w:rsidR="00E42628">
        <w:rPr>
          <w:lang w:val="ru-RU"/>
        </w:rPr>
        <w:t xml:space="preserve"> </w:t>
      </w:r>
      <w:r w:rsidRPr="008A0839">
        <w:rPr>
          <w:rFonts w:hAnsi="Times New Roman" w:cs="Times New Roman"/>
          <w:color w:val="000000"/>
          <w:sz w:val="24"/>
          <w:szCs w:val="24"/>
          <w:lang w:val="ru-RU"/>
        </w:rPr>
        <w:t>по ведению бухгалтерского (бюджетного) учета и формированию бухгалтерской (финансовой) отчетности в соответствии:</w:t>
      </w:r>
    </w:p>
    <w:p w:rsidR="00BB2AD9" w:rsidRDefault="008A0839" w:rsidP="00113C98">
      <w:pPr>
        <w:numPr>
          <w:ilvl w:val="0"/>
          <w:numId w:val="1"/>
        </w:numPr>
        <w:ind w:left="0" w:right="180" w:firstLine="567"/>
        <w:contextualSpacing/>
        <w:jc w:val="both"/>
        <w:rPr>
          <w:rFonts w:hAnsi="Times New Roman" w:cs="Times New Roman"/>
          <w:color w:val="000000"/>
          <w:sz w:val="24"/>
          <w:szCs w:val="24"/>
        </w:rPr>
      </w:pPr>
      <w:r w:rsidRPr="008A0839">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(далее – Инструкции к Единому плану счетов № 157н);</w:t>
      </w:r>
    </w:p>
    <w:p w:rsidR="00BB2AD9" w:rsidRDefault="008A0839" w:rsidP="00113C98">
      <w:pPr>
        <w:numPr>
          <w:ilvl w:val="0"/>
          <w:numId w:val="1"/>
        </w:numPr>
        <w:ind w:left="0" w:right="180" w:firstLine="567"/>
        <w:contextualSpacing/>
        <w:jc w:val="both"/>
        <w:rPr>
          <w:rFonts w:hAnsi="Times New Roman" w:cs="Times New Roman"/>
          <w:color w:val="000000"/>
          <w:sz w:val="24"/>
          <w:szCs w:val="24"/>
        </w:rPr>
      </w:pPr>
      <w:r w:rsidRPr="008A0839">
        <w:rPr>
          <w:rFonts w:hAnsi="Times New Roman" w:cs="Times New Roman"/>
          <w:color w:val="000000"/>
          <w:sz w:val="24"/>
          <w:szCs w:val="24"/>
          <w:lang w:val="ru-RU"/>
        </w:rPr>
        <w:t xml:space="preserve">приказом Минфина от 06.12.2010 № 162н «Об утверждении Плана счетов бюджетного учета и Инструкции по его применению» </w:t>
      </w:r>
      <w:r>
        <w:rPr>
          <w:rFonts w:hAnsi="Times New Roman" w:cs="Times New Roman"/>
          <w:color w:val="000000"/>
          <w:sz w:val="24"/>
          <w:szCs w:val="24"/>
        </w:rPr>
        <w:t>(далее – Инструкция № 162н);</w:t>
      </w:r>
    </w:p>
    <w:p w:rsidR="00BB2AD9" w:rsidRDefault="008A0839" w:rsidP="00113C98">
      <w:pPr>
        <w:numPr>
          <w:ilvl w:val="0"/>
          <w:numId w:val="1"/>
        </w:numPr>
        <w:ind w:left="0" w:right="180" w:firstLine="567"/>
        <w:contextualSpacing/>
        <w:jc w:val="both"/>
        <w:rPr>
          <w:rFonts w:hAnsi="Times New Roman" w:cs="Times New Roman"/>
          <w:color w:val="000000"/>
          <w:sz w:val="24"/>
          <w:szCs w:val="24"/>
        </w:rPr>
      </w:pPr>
      <w:r w:rsidRPr="008A0839">
        <w:rPr>
          <w:rFonts w:hAnsi="Times New Roman" w:cs="Times New Roman"/>
          <w:color w:val="000000"/>
          <w:sz w:val="24"/>
          <w:szCs w:val="24"/>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Pr>
          <w:rFonts w:hAnsi="Times New Roman" w:cs="Times New Roman"/>
          <w:color w:val="000000"/>
          <w:sz w:val="24"/>
          <w:szCs w:val="24"/>
        </w:rPr>
        <w:t>(далее – Инструкция № 174н);</w:t>
      </w:r>
    </w:p>
    <w:p w:rsidR="00BB2AD9" w:rsidRDefault="008A0839" w:rsidP="00113C98">
      <w:pPr>
        <w:numPr>
          <w:ilvl w:val="0"/>
          <w:numId w:val="1"/>
        </w:numPr>
        <w:ind w:left="0" w:right="180" w:firstLine="567"/>
        <w:contextualSpacing/>
        <w:jc w:val="both"/>
        <w:rPr>
          <w:rFonts w:hAnsi="Times New Roman" w:cs="Times New Roman"/>
          <w:color w:val="000000"/>
          <w:sz w:val="24"/>
          <w:szCs w:val="24"/>
        </w:rPr>
      </w:pPr>
      <w:r w:rsidRPr="008A0839">
        <w:rPr>
          <w:rFonts w:hAnsi="Times New Roman" w:cs="Times New Roman"/>
          <w:color w:val="000000"/>
          <w:sz w:val="24"/>
          <w:szCs w:val="24"/>
          <w:lang w:val="ru-RU"/>
        </w:rPr>
        <w:t xml:space="preserve">приказом Минфина от 23.12.2010 № 183н «Об утверждении Плана счетов бухгалтерского учета автономных учреждений и Инструкции по его применению» </w:t>
      </w:r>
      <w:r>
        <w:rPr>
          <w:rFonts w:hAnsi="Times New Roman" w:cs="Times New Roman"/>
          <w:color w:val="000000"/>
          <w:sz w:val="24"/>
          <w:szCs w:val="24"/>
        </w:rPr>
        <w:t>(далее – Инструкция № 183н);</w:t>
      </w:r>
    </w:p>
    <w:p w:rsidR="00BB2AD9" w:rsidRPr="008A0839" w:rsidRDefault="008A0839" w:rsidP="00113C98">
      <w:pPr>
        <w:numPr>
          <w:ilvl w:val="0"/>
          <w:numId w:val="1"/>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BB2AD9" w:rsidRPr="008A0839" w:rsidRDefault="008A0839" w:rsidP="00113C98">
      <w:pPr>
        <w:numPr>
          <w:ilvl w:val="0"/>
          <w:numId w:val="1"/>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BB2AD9" w:rsidRDefault="008A0839" w:rsidP="00113C98">
      <w:pPr>
        <w:numPr>
          <w:ilvl w:val="0"/>
          <w:numId w:val="1"/>
        </w:numPr>
        <w:ind w:left="0" w:right="180" w:firstLine="567"/>
        <w:contextualSpacing/>
        <w:jc w:val="both"/>
        <w:rPr>
          <w:rFonts w:hAnsi="Times New Roman" w:cs="Times New Roman"/>
          <w:color w:val="000000"/>
          <w:sz w:val="24"/>
          <w:szCs w:val="24"/>
        </w:rPr>
      </w:pPr>
      <w:r w:rsidRPr="008A0839">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(далее – приказ № 52н);</w:t>
      </w:r>
    </w:p>
    <w:p w:rsidR="00BB2AD9" w:rsidRDefault="008A0839" w:rsidP="00113C98">
      <w:pPr>
        <w:numPr>
          <w:ilvl w:val="0"/>
          <w:numId w:val="1"/>
        </w:numPr>
        <w:ind w:left="0" w:right="180" w:firstLine="567"/>
        <w:contextualSpacing/>
        <w:jc w:val="both"/>
        <w:rPr>
          <w:rFonts w:hAnsi="Times New Roman" w:cs="Times New Roman"/>
          <w:color w:val="000000"/>
          <w:sz w:val="24"/>
          <w:szCs w:val="24"/>
        </w:rPr>
      </w:pPr>
      <w:r w:rsidRPr="008A0839">
        <w:rPr>
          <w:rFonts w:hAnsi="Times New Roman" w:cs="Times New Roman"/>
          <w:color w:val="000000"/>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Pr>
          <w:rFonts w:hAnsi="Times New Roman" w:cs="Times New Roman"/>
          <w:color w:val="000000"/>
          <w:sz w:val="24"/>
          <w:szCs w:val="24"/>
        </w:rPr>
        <w:t>(далее — приказ № 61н);</w:t>
      </w:r>
    </w:p>
    <w:p w:rsidR="00BB2AD9" w:rsidRPr="008A0839" w:rsidRDefault="008A0839" w:rsidP="00113C98">
      <w:pPr>
        <w:numPr>
          <w:ilvl w:val="0"/>
          <w:numId w:val="1"/>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 275н, № 277н,</w:t>
      </w:r>
      <w:r>
        <w:rPr>
          <w:rFonts w:hAnsi="Times New Roman" w:cs="Times New Roman"/>
          <w:color w:val="000000"/>
          <w:sz w:val="24"/>
          <w:szCs w:val="24"/>
        </w:rPr>
        <w:t> </w:t>
      </w:r>
      <w:r w:rsidRPr="008A0839">
        <w:rPr>
          <w:rFonts w:hAnsi="Times New Roman" w:cs="Times New Roman"/>
          <w:color w:val="000000"/>
          <w:sz w:val="24"/>
          <w:szCs w:val="24"/>
          <w:lang w:val="ru-RU"/>
        </w:rPr>
        <w:t>№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 122н, № 124н (далее – соответственно СГС «Влияние изменений курсов иностранных валют», СГС «Резервы»), от 07.12.2018 № 256н (далее – СГС «Запасы»), от 29.06.2018 № 145н</w:t>
      </w:r>
      <w:r>
        <w:rPr>
          <w:rFonts w:hAnsi="Times New Roman" w:cs="Times New Roman"/>
          <w:color w:val="000000"/>
          <w:sz w:val="24"/>
          <w:szCs w:val="24"/>
        </w:rPr>
        <w:t> </w:t>
      </w:r>
      <w:r w:rsidRPr="008A0839">
        <w:rPr>
          <w:rFonts w:hAnsi="Times New Roman" w:cs="Times New Roman"/>
          <w:color w:val="000000"/>
          <w:sz w:val="24"/>
          <w:szCs w:val="24"/>
          <w:lang w:val="ru-RU"/>
        </w:rPr>
        <w:t xml:space="preserve">(далее – СГС </w:t>
      </w:r>
      <w:r w:rsidRPr="008A0839">
        <w:rPr>
          <w:rFonts w:hAnsi="Times New Roman" w:cs="Times New Roman"/>
          <w:color w:val="000000"/>
          <w:sz w:val="24"/>
          <w:szCs w:val="24"/>
          <w:lang w:val="ru-RU"/>
        </w:rPr>
        <w:lastRenderedPageBreak/>
        <w:t>«Долгосрочные договоры»), от 15.11.2019 № 181н, № 182н, № 183н, № 184н (далее – соответственно</w:t>
      </w:r>
      <w:r>
        <w:rPr>
          <w:rFonts w:hAnsi="Times New Roman" w:cs="Times New Roman"/>
          <w:color w:val="000000"/>
          <w:sz w:val="24"/>
          <w:szCs w:val="24"/>
        </w:rPr>
        <w:t> </w:t>
      </w:r>
      <w:r w:rsidRPr="008A0839">
        <w:rPr>
          <w:rFonts w:hAnsi="Times New Roman" w:cs="Times New Roman"/>
          <w:color w:val="000000"/>
          <w:sz w:val="24"/>
          <w:szCs w:val="24"/>
          <w:lang w:val="ru-RU"/>
        </w:rPr>
        <w:t>СГС «Нематериальные активы», СГС «Затраты по заимствованиям», «Совместная деятельность»,</w:t>
      </w:r>
      <w:r>
        <w:rPr>
          <w:rFonts w:hAnsi="Times New Roman" w:cs="Times New Roman"/>
          <w:color w:val="000000"/>
          <w:sz w:val="24"/>
          <w:szCs w:val="24"/>
        </w:rPr>
        <w:t> </w:t>
      </w:r>
      <w:r w:rsidRPr="008A0839">
        <w:rPr>
          <w:rFonts w:hAnsi="Times New Roman" w:cs="Times New Roman"/>
          <w:color w:val="000000"/>
          <w:sz w:val="24"/>
          <w:szCs w:val="24"/>
          <w:lang w:val="ru-RU"/>
        </w:rPr>
        <w:t>«Выплаты персоналу»),</w:t>
      </w:r>
      <w:r>
        <w:rPr>
          <w:rFonts w:hAnsi="Times New Roman" w:cs="Times New Roman"/>
          <w:color w:val="000000"/>
          <w:sz w:val="24"/>
          <w:szCs w:val="24"/>
        </w:rPr>
        <w:t> </w:t>
      </w:r>
      <w:r w:rsidRPr="008A0839">
        <w:rPr>
          <w:rFonts w:hAnsi="Times New Roman" w:cs="Times New Roman"/>
          <w:color w:val="000000"/>
          <w:sz w:val="24"/>
          <w:szCs w:val="24"/>
          <w:lang w:val="ru-RU"/>
        </w:rPr>
        <w:t>от 30.06.2020 № 129н</w:t>
      </w:r>
      <w:r>
        <w:rPr>
          <w:rFonts w:hAnsi="Times New Roman" w:cs="Times New Roman"/>
          <w:color w:val="000000"/>
          <w:sz w:val="24"/>
          <w:szCs w:val="24"/>
        </w:rPr>
        <w:t> </w:t>
      </w:r>
      <w:r w:rsidRPr="008A0839">
        <w:rPr>
          <w:rFonts w:hAnsi="Times New Roman" w:cs="Times New Roman"/>
          <w:color w:val="000000"/>
          <w:sz w:val="24"/>
          <w:szCs w:val="24"/>
          <w:lang w:val="ru-RU"/>
        </w:rPr>
        <w:t>(далее – СГС «Финансовые инструменты»), от 30.10.2020 № 254н (далее – СГС «Метод долевого участия»), от 16.12.2020 № 310н (далее – СГС «Биологические активы»),</w:t>
      </w:r>
      <w:r>
        <w:rPr>
          <w:rFonts w:hAnsi="Times New Roman" w:cs="Times New Roman"/>
          <w:color w:val="000000"/>
          <w:sz w:val="24"/>
          <w:szCs w:val="24"/>
        </w:rPr>
        <w:t> </w:t>
      </w:r>
      <w:r w:rsidRPr="008A0839">
        <w:rPr>
          <w:rFonts w:hAnsi="Times New Roman" w:cs="Times New Roman"/>
          <w:color w:val="000000"/>
          <w:sz w:val="24"/>
          <w:szCs w:val="24"/>
          <w:lang w:val="ru-RU"/>
        </w:rPr>
        <w:t>от 15.06.2021 № 84н (далее – СГС «Государственная (муниципальная) казна»).</w:t>
      </w:r>
    </w:p>
    <w:p w:rsidR="00BB2AD9" w:rsidRPr="00C46000" w:rsidRDefault="008A0839" w:rsidP="00113C98">
      <w:pPr>
        <w:ind w:firstLine="567"/>
        <w:contextualSpacing/>
        <w:jc w:val="both"/>
        <w:rPr>
          <w:rFonts w:hAnsi="Times New Roman" w:cs="Times New Roman"/>
          <w:color w:val="000000"/>
          <w:sz w:val="24"/>
          <w:szCs w:val="24"/>
          <w:lang w:val="ru-RU"/>
        </w:rPr>
      </w:pPr>
      <w:r>
        <w:rPr>
          <w:rFonts w:hAnsi="Times New Roman" w:cs="Times New Roman"/>
          <w:color w:val="000000"/>
          <w:sz w:val="24"/>
          <w:szCs w:val="24"/>
        </w:rPr>
        <w:t>Используемые термины и сокращения</w:t>
      </w:r>
      <w:r w:rsidR="00C46000">
        <w:rPr>
          <w:rFonts w:hAnsi="Times New Roman" w:cs="Times New Roman"/>
          <w:color w:val="000000"/>
          <w:sz w:val="24"/>
          <w:szCs w:val="24"/>
          <w:lang w:val="ru-RU"/>
        </w:rPr>
        <w:t>:</w:t>
      </w:r>
    </w:p>
    <w:tbl>
      <w:tblPr>
        <w:tblW w:w="0" w:type="auto"/>
        <w:tblCellMar>
          <w:top w:w="15" w:type="dxa"/>
          <w:left w:w="15" w:type="dxa"/>
          <w:bottom w:w="15" w:type="dxa"/>
          <w:right w:w="15" w:type="dxa"/>
        </w:tblCellMar>
        <w:tblLook w:val="0600" w:firstRow="0" w:lastRow="0" w:firstColumn="0" w:lastColumn="0" w:noHBand="1" w:noVBand="1"/>
      </w:tblPr>
      <w:tblGrid>
        <w:gridCol w:w="2291"/>
        <w:gridCol w:w="7476"/>
      </w:tblGrid>
      <w:tr w:rsidR="00BB2AD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113C98">
            <w:pPr>
              <w:contextualSpacing/>
              <w:jc w:val="center"/>
            </w:pPr>
            <w:r>
              <w:rPr>
                <w:rFonts w:hAnsi="Times New Roman" w:cs="Times New Roman"/>
                <w:b/>
                <w:bCs/>
                <w:color w:val="000000"/>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113C98">
            <w:pPr>
              <w:ind w:firstLine="567"/>
              <w:contextualSpacing/>
              <w:jc w:val="center"/>
            </w:pPr>
            <w:r>
              <w:rPr>
                <w:rFonts w:hAnsi="Times New Roman" w:cs="Times New Roman"/>
                <w:b/>
                <w:bCs/>
                <w:color w:val="000000"/>
                <w:sz w:val="24"/>
                <w:szCs w:val="24"/>
              </w:rPr>
              <w:t>Расшифровка</w:t>
            </w:r>
          </w:p>
        </w:tc>
      </w:tr>
      <w:tr w:rsidR="00BB2AD9" w:rsidRPr="00113C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62780A">
            <w:pPr>
              <w:contextualSpacing/>
              <w:jc w:val="both"/>
            </w:pPr>
            <w:r>
              <w:rPr>
                <w:rFonts w:hAnsi="Times New Roman" w:cs="Times New Roman"/>
                <w:color w:val="000000"/>
                <w:sz w:val="24"/>
                <w:szCs w:val="24"/>
              </w:rPr>
              <w:t>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Pr="008A0839" w:rsidRDefault="00E42628" w:rsidP="0062780A">
            <w:pPr>
              <w:contextualSpacing/>
              <w:jc w:val="both"/>
              <w:rPr>
                <w:lang w:val="ru-RU"/>
              </w:rPr>
            </w:pPr>
            <w:r>
              <w:rPr>
                <w:rFonts w:hAnsi="Times New Roman" w:cs="Times New Roman"/>
                <w:color w:val="000000"/>
                <w:sz w:val="24"/>
                <w:szCs w:val="24"/>
                <w:lang w:val="ru-RU"/>
              </w:rPr>
              <w:t>Муниципальные</w:t>
            </w:r>
            <w:r w:rsidR="008A0839" w:rsidRPr="008A0839">
              <w:rPr>
                <w:rFonts w:hAnsi="Times New Roman" w:cs="Times New Roman"/>
                <w:color w:val="000000"/>
                <w:sz w:val="24"/>
                <w:szCs w:val="24"/>
                <w:lang w:val="ru-RU"/>
              </w:rPr>
              <w:t xml:space="preserve"> бюджетные </w:t>
            </w:r>
            <w:r>
              <w:rPr>
                <w:rFonts w:hAnsi="Times New Roman" w:cs="Times New Roman"/>
                <w:color w:val="000000"/>
                <w:sz w:val="24"/>
                <w:szCs w:val="24"/>
                <w:lang w:val="ru-RU"/>
              </w:rPr>
              <w:t xml:space="preserve">образовательные </w:t>
            </w:r>
            <w:r w:rsidR="008A0839" w:rsidRPr="008A0839">
              <w:rPr>
                <w:rFonts w:hAnsi="Times New Roman" w:cs="Times New Roman"/>
                <w:color w:val="000000"/>
                <w:sz w:val="24"/>
                <w:szCs w:val="24"/>
                <w:lang w:val="ru-RU"/>
              </w:rPr>
              <w:t xml:space="preserve">учреждения, передавшие полномочия </w:t>
            </w:r>
            <w:r>
              <w:rPr>
                <w:rFonts w:hAnsi="Times New Roman" w:cs="Times New Roman"/>
                <w:color w:val="000000"/>
                <w:sz w:val="24"/>
                <w:szCs w:val="24"/>
                <w:lang w:val="ru-RU"/>
              </w:rPr>
              <w:t>Муниципальному бюджетному учреждению - "Комплексный центр обслуживания системы образования г.Клинцы"</w:t>
            </w:r>
            <w:r w:rsidR="008A0839" w:rsidRPr="008A0839">
              <w:rPr>
                <w:rFonts w:hAnsi="Times New Roman" w:cs="Times New Roman"/>
                <w:color w:val="000000"/>
                <w:sz w:val="24"/>
                <w:szCs w:val="24"/>
                <w:lang w:val="ru-RU"/>
              </w:rPr>
              <w:t xml:space="preserve"> по ведению бухгалтерского (бюджетного) учета и формированию бухгалтерской (бюджетной) отчетности</w:t>
            </w:r>
          </w:p>
        </w:tc>
      </w:tr>
      <w:tr w:rsidR="00BB2AD9" w:rsidRPr="00113C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62780A">
            <w:pPr>
              <w:contextualSpacing/>
              <w:jc w:val="both"/>
            </w:pPr>
            <w:r>
              <w:rPr>
                <w:rFonts w:hAnsi="Times New Roman" w:cs="Times New Roman"/>
                <w:color w:val="000000"/>
                <w:sz w:val="24"/>
                <w:szCs w:val="24"/>
              </w:rPr>
              <w:t>Централизованная бухгалтерия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Pr="008A0839" w:rsidRDefault="00E42628" w:rsidP="00041C43">
            <w:pPr>
              <w:ind w:firstLine="567"/>
              <w:contextualSpacing/>
              <w:jc w:val="both"/>
              <w:rPr>
                <w:lang w:val="ru-RU"/>
              </w:rPr>
            </w:pPr>
            <w:r>
              <w:rPr>
                <w:rFonts w:hAnsi="Times New Roman" w:cs="Times New Roman"/>
                <w:color w:val="000000"/>
                <w:sz w:val="24"/>
                <w:szCs w:val="24"/>
                <w:lang w:val="ru-RU"/>
              </w:rPr>
              <w:t xml:space="preserve">Муниципальное бюджетное учреждение - "Комплексный центр обслуживания системы образования г.Клинцы» </w:t>
            </w:r>
            <w:r>
              <w:rPr>
                <w:lang w:val="ru-RU"/>
              </w:rPr>
              <w:t>(далее - МБУ-КЦОСО)</w:t>
            </w:r>
          </w:p>
        </w:tc>
      </w:tr>
      <w:tr w:rsidR="00BB2AD9" w:rsidRPr="00113C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Pr="008A0839" w:rsidRDefault="008A0839" w:rsidP="00041C43">
            <w:pPr>
              <w:ind w:firstLine="567"/>
              <w:contextualSpacing/>
              <w:jc w:val="both"/>
              <w:rPr>
                <w:lang w:val="ru-RU"/>
              </w:rPr>
            </w:pPr>
            <w:r w:rsidRPr="008A0839">
              <w:rPr>
                <w:rFonts w:hAnsi="Times New Roman" w:cs="Times New Roman"/>
                <w:color w:val="000000"/>
                <w:sz w:val="24"/>
                <w:szCs w:val="24"/>
                <w:lang w:val="ru-RU"/>
              </w:rPr>
              <w:t>1–17 разряды номера счета в соответствии с Рабочим планом счетов</w:t>
            </w:r>
          </w:p>
        </w:tc>
      </w:tr>
      <w:tr w:rsidR="00BB2AD9" w:rsidRPr="00113C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Pr="008A0839" w:rsidRDefault="008A0839" w:rsidP="00041C43">
            <w:pPr>
              <w:ind w:firstLine="567"/>
              <w:contextualSpacing/>
              <w:jc w:val="both"/>
              <w:rPr>
                <w:lang w:val="ru-RU"/>
              </w:rPr>
            </w:pPr>
            <w:r w:rsidRPr="008A0839">
              <w:rPr>
                <w:rFonts w:hAnsi="Times New Roman" w:cs="Times New Roman"/>
                <w:color w:val="000000"/>
                <w:sz w:val="24"/>
                <w:szCs w:val="24"/>
                <w:lang w:val="ru-RU"/>
              </w:rPr>
              <w:t>В зависимости от того, в каком разряде номера счета бухучета стоит обозначение:</w:t>
            </w:r>
            <w:r w:rsidRPr="008A0839">
              <w:rPr>
                <w:lang w:val="ru-RU"/>
              </w:rPr>
              <w:br/>
            </w:r>
            <w:r w:rsidRPr="008A0839">
              <w:rPr>
                <w:rFonts w:hAnsi="Times New Roman" w:cs="Times New Roman"/>
                <w:color w:val="000000"/>
                <w:sz w:val="24"/>
                <w:szCs w:val="24"/>
                <w:lang w:val="ru-RU"/>
              </w:rPr>
              <w:t>– 18 разряд – код вида финансового обеспечения (деятельности);</w:t>
            </w:r>
            <w:r w:rsidRPr="008A0839">
              <w:rPr>
                <w:lang w:val="ru-RU"/>
              </w:rPr>
              <w:br/>
            </w:r>
            <w:r w:rsidRPr="008A0839">
              <w:rPr>
                <w:rFonts w:hAnsi="Times New Roman" w:cs="Times New Roman"/>
                <w:color w:val="000000"/>
                <w:sz w:val="24"/>
                <w:szCs w:val="24"/>
                <w:lang w:val="ru-RU"/>
              </w:rPr>
              <w:t xml:space="preserve">– </w:t>
            </w:r>
            <w:r w:rsidR="0062780A">
              <w:rPr>
                <w:rFonts w:hAnsi="Times New Roman" w:cs="Times New Roman"/>
                <w:color w:val="000000"/>
                <w:sz w:val="24"/>
                <w:szCs w:val="24"/>
                <w:lang w:val="ru-RU"/>
              </w:rPr>
              <w:t xml:space="preserve"> </w:t>
            </w:r>
            <w:r w:rsidRPr="008A0839">
              <w:rPr>
                <w:rFonts w:hAnsi="Times New Roman" w:cs="Times New Roman"/>
                <w:color w:val="000000"/>
                <w:sz w:val="24"/>
                <w:szCs w:val="24"/>
                <w:lang w:val="ru-RU"/>
              </w:rPr>
              <w:t>26 разряд – соответствующая подстатья КОСГУ</w:t>
            </w:r>
          </w:p>
        </w:tc>
      </w:tr>
    </w:tbl>
    <w:p w:rsidR="00BB2AD9" w:rsidRPr="008A0839" w:rsidRDefault="00BB2AD9" w:rsidP="00041C43">
      <w:pPr>
        <w:ind w:firstLine="567"/>
        <w:contextualSpacing/>
        <w:jc w:val="both"/>
        <w:rPr>
          <w:rFonts w:hAnsi="Times New Roman" w:cs="Times New Roman"/>
          <w:color w:val="000000"/>
          <w:sz w:val="24"/>
          <w:szCs w:val="24"/>
          <w:lang w:val="ru-RU"/>
        </w:rPr>
      </w:pPr>
    </w:p>
    <w:p w:rsidR="00BB2AD9" w:rsidRPr="00C46000" w:rsidRDefault="008A0839" w:rsidP="00041C43">
      <w:pPr>
        <w:ind w:firstLine="567"/>
        <w:contextualSpacing/>
        <w:jc w:val="both"/>
        <w:rPr>
          <w:b/>
          <w:bCs/>
          <w:color w:val="252525"/>
          <w:spacing w:val="-2"/>
          <w:sz w:val="28"/>
          <w:szCs w:val="28"/>
          <w:lang w:val="ru-RU"/>
        </w:rPr>
      </w:pPr>
      <w:r w:rsidRPr="00C46000">
        <w:rPr>
          <w:b/>
          <w:bCs/>
          <w:color w:val="252525"/>
          <w:spacing w:val="-2"/>
          <w:sz w:val="28"/>
          <w:szCs w:val="28"/>
        </w:rPr>
        <w:t>I</w:t>
      </w:r>
      <w:r w:rsidRPr="00C46000">
        <w:rPr>
          <w:b/>
          <w:bCs/>
          <w:color w:val="252525"/>
          <w:spacing w:val="-2"/>
          <w:sz w:val="28"/>
          <w:szCs w:val="28"/>
          <w:lang w:val="ru-RU"/>
        </w:rPr>
        <w:t xml:space="preserve"> . Общие положения</w:t>
      </w:r>
    </w:p>
    <w:p w:rsidR="00C46000" w:rsidRPr="00C46000" w:rsidRDefault="00C46000" w:rsidP="00041C43">
      <w:pPr>
        <w:ind w:firstLine="567"/>
        <w:contextualSpacing/>
        <w:jc w:val="both"/>
        <w:rPr>
          <w:b/>
          <w:bCs/>
          <w:color w:val="252525"/>
          <w:spacing w:val="-2"/>
          <w:sz w:val="18"/>
          <w:szCs w:val="18"/>
          <w:lang w:val="ru-RU"/>
        </w:rPr>
      </w:pPr>
    </w:p>
    <w:p w:rsidR="00E42628" w:rsidRDefault="008A0839" w:rsidP="00041C43">
      <w:pPr>
        <w:ind w:firstLine="567"/>
        <w:contextualSpacing/>
        <w:jc w:val="both"/>
        <w:rPr>
          <w:lang w:val="ru-RU"/>
        </w:rPr>
      </w:pPr>
      <w:r w:rsidRPr="008A0839">
        <w:rPr>
          <w:rFonts w:hAnsi="Times New Roman" w:cs="Times New Roman"/>
          <w:color w:val="000000"/>
          <w:sz w:val="24"/>
          <w:szCs w:val="24"/>
          <w:lang w:val="ru-RU"/>
        </w:rPr>
        <w:t>1. Бухгалтерский</w:t>
      </w:r>
      <w:r>
        <w:rPr>
          <w:rFonts w:hAnsi="Times New Roman" w:cs="Times New Roman"/>
          <w:color w:val="000000"/>
          <w:sz w:val="24"/>
          <w:szCs w:val="24"/>
        </w:rPr>
        <w:t> </w:t>
      </w:r>
      <w:r w:rsidRPr="008A0839">
        <w:rPr>
          <w:rFonts w:hAnsi="Times New Roman" w:cs="Times New Roman"/>
          <w:color w:val="000000"/>
          <w:sz w:val="24"/>
          <w:szCs w:val="24"/>
          <w:lang w:val="ru-RU"/>
        </w:rPr>
        <w:t>учет в учреждениях ведется в соответствии с Рабочим планов счетов централизованного учета. Рабочий план, правила внесения в него изменений, а также правила</w:t>
      </w:r>
      <w:r>
        <w:rPr>
          <w:rFonts w:hAnsi="Times New Roman" w:cs="Times New Roman"/>
          <w:color w:val="000000"/>
          <w:sz w:val="24"/>
          <w:szCs w:val="24"/>
        </w:rPr>
        <w:t> </w:t>
      </w:r>
      <w:r w:rsidRPr="008A0839">
        <w:rPr>
          <w:rFonts w:hAnsi="Times New Roman" w:cs="Times New Roman"/>
          <w:color w:val="000000"/>
          <w:sz w:val="24"/>
          <w:szCs w:val="24"/>
          <w:lang w:val="ru-RU"/>
        </w:rPr>
        <w:t xml:space="preserve">формирования номера счета бухгалтерского учета утверждены в </w:t>
      </w:r>
      <w:r w:rsidRPr="00E42628">
        <w:rPr>
          <w:rFonts w:hAnsi="Times New Roman" w:cs="Times New Roman"/>
          <w:color w:val="0070C0"/>
          <w:sz w:val="24"/>
          <w:szCs w:val="24"/>
          <w:lang w:val="ru-RU"/>
        </w:rPr>
        <w:t xml:space="preserve">приложении </w:t>
      </w:r>
      <w:r w:rsidR="0062780A">
        <w:rPr>
          <w:rFonts w:hAnsi="Times New Roman" w:cs="Times New Roman"/>
          <w:color w:val="0070C0"/>
          <w:sz w:val="24"/>
          <w:szCs w:val="24"/>
          <w:lang w:val="ru-RU"/>
        </w:rPr>
        <w:t>1</w:t>
      </w:r>
      <w:r w:rsidRPr="008A0839">
        <w:rPr>
          <w:rFonts w:hAnsi="Times New Roman" w:cs="Times New Roman"/>
          <w:color w:val="000000"/>
          <w:sz w:val="24"/>
          <w:szCs w:val="24"/>
          <w:lang w:val="ru-RU"/>
        </w:rPr>
        <w:t xml:space="preserve"> к настоящему приказу.</w:t>
      </w:r>
    </w:p>
    <w:p w:rsidR="00BB2AD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подпункт «б» пункта 14</w:t>
      </w:r>
      <w:r>
        <w:rPr>
          <w:rFonts w:hAnsi="Times New Roman" w:cs="Times New Roman"/>
          <w:color w:val="000000"/>
          <w:sz w:val="24"/>
          <w:szCs w:val="24"/>
        </w:rPr>
        <w:t> </w:t>
      </w:r>
      <w:r w:rsidRPr="008A0839">
        <w:rPr>
          <w:rFonts w:hAnsi="Times New Roman" w:cs="Times New Roman"/>
          <w:color w:val="000000"/>
          <w:sz w:val="24"/>
          <w:szCs w:val="24"/>
          <w:lang w:val="ru-RU"/>
        </w:rPr>
        <w:t>СГС «Концептуальные основы бухучета и отчетности».</w:t>
      </w:r>
    </w:p>
    <w:p w:rsidR="00E42628" w:rsidRPr="00E42628" w:rsidRDefault="00E42628" w:rsidP="00041C43">
      <w:pPr>
        <w:ind w:firstLine="567"/>
        <w:contextualSpacing/>
        <w:jc w:val="both"/>
        <w:rPr>
          <w:lang w:val="ru-RU"/>
        </w:rPr>
      </w:pPr>
    </w:p>
    <w:p w:rsidR="00145E61"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 Централизованная бухгалтерия</w:t>
      </w:r>
      <w:r>
        <w:rPr>
          <w:rFonts w:hAnsi="Times New Roman" w:cs="Times New Roman"/>
          <w:color w:val="000000"/>
          <w:sz w:val="24"/>
          <w:szCs w:val="24"/>
        </w:rPr>
        <w:t> </w:t>
      </w:r>
      <w:r w:rsidRPr="008A0839">
        <w:rPr>
          <w:rFonts w:hAnsi="Times New Roman" w:cs="Times New Roman"/>
          <w:color w:val="000000"/>
          <w:sz w:val="24"/>
          <w:szCs w:val="24"/>
          <w:lang w:val="ru-RU"/>
        </w:rPr>
        <w:t xml:space="preserve">публикует основные положения единой учетной политики на своем официальном сайте </w:t>
      </w:r>
      <w:r w:rsidR="00E42628">
        <w:rPr>
          <w:rFonts w:hAnsi="Times New Roman" w:cs="Times New Roman"/>
          <w:color w:val="000000"/>
          <w:sz w:val="24"/>
          <w:szCs w:val="24"/>
          <w:lang w:val="ru-RU"/>
        </w:rPr>
        <w:t xml:space="preserve">либо на сайте ГИС ГМУ </w:t>
      </w:r>
      <w:r w:rsidRPr="008A0839">
        <w:rPr>
          <w:rFonts w:hAnsi="Times New Roman" w:cs="Times New Roman"/>
          <w:color w:val="000000"/>
          <w:sz w:val="24"/>
          <w:szCs w:val="24"/>
          <w:lang w:val="ru-RU"/>
        </w:rPr>
        <w:t>путем размещения копий документов учетной политики</w:t>
      </w:r>
      <w:r w:rsidR="00145E61">
        <w:rPr>
          <w:rFonts w:hAnsi="Times New Roman" w:cs="Times New Roman"/>
          <w:color w:val="000000"/>
          <w:sz w:val="24"/>
          <w:szCs w:val="24"/>
          <w:lang w:val="ru-RU"/>
        </w:rPr>
        <w:t>.</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9 СГС «Учетная политика, оценочные значения и ошибки».</w:t>
      </w:r>
    </w:p>
    <w:p w:rsidR="00145E61" w:rsidRDefault="00145E61" w:rsidP="00041C43">
      <w:pPr>
        <w:ind w:firstLine="567"/>
        <w:contextualSpacing/>
        <w:jc w:val="both"/>
        <w:rPr>
          <w:rFonts w:hAnsi="Times New Roman" w:cs="Times New Roman"/>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3. Единая учетная политика применяется из года в год. Внесении изменений в единую учетную политику производится в порядке, предусмотренном разделом </w:t>
      </w:r>
      <w:r>
        <w:rPr>
          <w:rFonts w:hAnsi="Times New Roman" w:cs="Times New Roman"/>
          <w:color w:val="000000"/>
          <w:sz w:val="24"/>
          <w:szCs w:val="24"/>
        </w:rPr>
        <w:t>VI</w:t>
      </w:r>
      <w:r w:rsidRPr="008A0839">
        <w:rPr>
          <w:rFonts w:hAnsi="Times New Roman" w:cs="Times New Roman"/>
          <w:color w:val="000000"/>
          <w:sz w:val="24"/>
          <w:szCs w:val="24"/>
          <w:lang w:val="ru-RU"/>
        </w:rPr>
        <w:t xml:space="preserve"> настоящего документа.</w:t>
      </w:r>
    </w:p>
    <w:p w:rsidR="00C46000" w:rsidRDefault="00C46000" w:rsidP="00041C43">
      <w:pPr>
        <w:ind w:firstLine="567"/>
        <w:contextualSpacing/>
        <w:jc w:val="both"/>
        <w:rPr>
          <w:rFonts w:hAnsi="Times New Roman" w:cs="Times New Roman"/>
          <w:color w:val="000000"/>
          <w:sz w:val="24"/>
          <w:szCs w:val="24"/>
          <w:lang w:val="ru-RU"/>
        </w:rPr>
      </w:pPr>
    </w:p>
    <w:p w:rsidR="00C46000" w:rsidRDefault="008A0839" w:rsidP="00041C43">
      <w:pPr>
        <w:ind w:firstLine="567"/>
        <w:contextualSpacing/>
        <w:jc w:val="both"/>
        <w:rPr>
          <w:lang w:val="ru-RU"/>
        </w:rPr>
      </w:pPr>
      <w:r w:rsidRPr="008A0839">
        <w:rPr>
          <w:rFonts w:hAnsi="Times New Roman" w:cs="Times New Roman"/>
          <w:color w:val="000000"/>
          <w:sz w:val="24"/>
          <w:szCs w:val="24"/>
          <w:lang w:val="ru-RU"/>
        </w:rPr>
        <w:t>4. Взаимодействие</w:t>
      </w:r>
      <w:r>
        <w:rPr>
          <w:rFonts w:hAnsi="Times New Roman" w:cs="Times New Roman"/>
          <w:color w:val="000000"/>
          <w:sz w:val="24"/>
          <w:szCs w:val="24"/>
        </w:rPr>
        <w:t> </w:t>
      </w:r>
      <w:r w:rsidRPr="008A0839">
        <w:rPr>
          <w:rFonts w:hAnsi="Times New Roman" w:cs="Times New Roman"/>
          <w:color w:val="000000"/>
          <w:sz w:val="24"/>
          <w:szCs w:val="24"/>
          <w:lang w:val="ru-RU"/>
        </w:rPr>
        <w:t>централизованной бухгалтерии с учреждениями при формировании первичных (сводных) учетных документов,</w:t>
      </w:r>
      <w:r>
        <w:rPr>
          <w:rFonts w:hAnsi="Times New Roman" w:cs="Times New Roman"/>
          <w:color w:val="000000"/>
          <w:sz w:val="24"/>
          <w:szCs w:val="24"/>
        </w:rPr>
        <w:t> </w:t>
      </w:r>
      <w:r w:rsidRPr="008A0839">
        <w:rPr>
          <w:rFonts w:hAnsi="Times New Roman" w:cs="Times New Roman"/>
          <w:color w:val="000000"/>
          <w:sz w:val="24"/>
          <w:szCs w:val="24"/>
          <w:lang w:val="ru-RU"/>
        </w:rPr>
        <w:t>при представлении данных бухгалтерского учета</w:t>
      </w:r>
      <w:r>
        <w:rPr>
          <w:rFonts w:hAnsi="Times New Roman" w:cs="Times New Roman"/>
          <w:color w:val="000000"/>
          <w:sz w:val="24"/>
          <w:szCs w:val="24"/>
        </w:rPr>
        <w:t> </w:t>
      </w:r>
      <w:r w:rsidRPr="008A0839">
        <w:rPr>
          <w:rFonts w:hAnsi="Times New Roman" w:cs="Times New Roman"/>
          <w:color w:val="000000"/>
          <w:sz w:val="24"/>
          <w:szCs w:val="24"/>
          <w:lang w:val="ru-RU"/>
        </w:rPr>
        <w:t>осуществляется посредством передачи электронных документов либо электронных образов (скан-копий) бумажных документов.</w:t>
      </w:r>
      <w:r>
        <w:rPr>
          <w:rFonts w:hAnsi="Times New Roman" w:cs="Times New Roman"/>
          <w:color w:val="000000"/>
          <w:sz w:val="24"/>
          <w:szCs w:val="24"/>
        </w:rPr>
        <w:t> </w:t>
      </w:r>
      <w:r w:rsidRPr="008A0839">
        <w:rPr>
          <w:rFonts w:hAnsi="Times New Roman" w:cs="Times New Roman"/>
          <w:color w:val="000000"/>
          <w:sz w:val="24"/>
          <w:szCs w:val="24"/>
          <w:lang w:val="ru-RU"/>
        </w:rPr>
        <w:t>Детальный порядок взаимодействия изложен в</w:t>
      </w:r>
      <w:r>
        <w:rPr>
          <w:rFonts w:hAnsi="Times New Roman" w:cs="Times New Roman"/>
          <w:color w:val="000000"/>
          <w:sz w:val="24"/>
          <w:szCs w:val="24"/>
        </w:rPr>
        <w:t> </w:t>
      </w:r>
      <w:r w:rsidRPr="008A0839">
        <w:rPr>
          <w:rFonts w:hAnsi="Times New Roman" w:cs="Times New Roman"/>
          <w:color w:val="000000"/>
          <w:sz w:val="24"/>
          <w:szCs w:val="24"/>
          <w:lang w:val="ru-RU"/>
        </w:rPr>
        <w:t>графике документооборота –</w:t>
      </w:r>
      <w:r>
        <w:rPr>
          <w:rFonts w:hAnsi="Times New Roman" w:cs="Times New Roman"/>
          <w:color w:val="000000"/>
          <w:sz w:val="24"/>
          <w:szCs w:val="24"/>
        </w:rPr>
        <w:t> </w:t>
      </w:r>
      <w:r w:rsidR="00145E61">
        <w:rPr>
          <w:rFonts w:hAnsi="Times New Roman" w:cs="Times New Roman"/>
          <w:color w:val="000000"/>
          <w:sz w:val="24"/>
          <w:szCs w:val="24"/>
          <w:lang w:val="ru-RU"/>
        </w:rPr>
        <w:t xml:space="preserve"> </w:t>
      </w:r>
      <w:r w:rsidRPr="00145E61">
        <w:rPr>
          <w:rFonts w:hAnsi="Times New Roman" w:cs="Times New Roman"/>
          <w:color w:val="0070C0"/>
          <w:sz w:val="24"/>
          <w:szCs w:val="24"/>
          <w:lang w:val="ru-RU"/>
        </w:rPr>
        <w:t>приложение</w:t>
      </w:r>
      <w:r w:rsidR="00145E61" w:rsidRPr="00145E61">
        <w:rPr>
          <w:rFonts w:hAnsi="Times New Roman" w:cs="Times New Roman"/>
          <w:color w:val="0070C0"/>
          <w:sz w:val="24"/>
          <w:szCs w:val="24"/>
          <w:lang w:val="ru-RU"/>
        </w:rPr>
        <w:t xml:space="preserve"> </w:t>
      </w:r>
      <w:r w:rsidR="0062780A">
        <w:rPr>
          <w:rFonts w:hAnsi="Times New Roman" w:cs="Times New Roman"/>
          <w:color w:val="0070C0"/>
          <w:sz w:val="24"/>
          <w:szCs w:val="24"/>
          <w:lang w:val="ru-RU"/>
        </w:rPr>
        <w:t>2</w:t>
      </w:r>
      <w:r>
        <w:rPr>
          <w:rFonts w:hAnsi="Times New Roman" w:cs="Times New Roman"/>
          <w:color w:val="000000"/>
          <w:sz w:val="24"/>
          <w:szCs w:val="24"/>
        </w:rPr>
        <w:t> </w:t>
      </w:r>
      <w:r w:rsidRPr="008A0839">
        <w:rPr>
          <w:rFonts w:hAnsi="Times New Roman" w:cs="Times New Roman"/>
          <w:color w:val="000000"/>
          <w:sz w:val="24"/>
          <w:szCs w:val="24"/>
          <w:lang w:val="ru-RU"/>
        </w:rPr>
        <w:t>к настоящему приказу.</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подпункт «г», «д» пункта 14 СГС «Концептуальные основы бухучета и отчетности».</w:t>
      </w:r>
    </w:p>
    <w:p w:rsidR="00C46000" w:rsidRDefault="00C46000" w:rsidP="00041C43">
      <w:pPr>
        <w:ind w:firstLine="567"/>
        <w:contextualSpacing/>
        <w:jc w:val="both"/>
        <w:rPr>
          <w:rFonts w:hAnsi="Times New Roman" w:cs="Times New Roman"/>
          <w:color w:val="000000"/>
          <w:sz w:val="24"/>
          <w:szCs w:val="24"/>
          <w:lang w:val="ru-RU"/>
        </w:rPr>
      </w:pPr>
    </w:p>
    <w:p w:rsidR="0062780A" w:rsidRDefault="008A0839" w:rsidP="00041C43">
      <w:pPr>
        <w:ind w:firstLine="567"/>
        <w:contextualSpacing/>
        <w:jc w:val="both"/>
        <w:rPr>
          <w:lang w:val="ru-RU"/>
        </w:rPr>
      </w:pPr>
      <w:r w:rsidRPr="008A0839">
        <w:rPr>
          <w:rFonts w:hAnsi="Times New Roman" w:cs="Times New Roman"/>
          <w:color w:val="000000"/>
          <w:sz w:val="24"/>
          <w:szCs w:val="24"/>
          <w:lang w:val="ru-RU"/>
        </w:rPr>
        <w:t xml:space="preserve">5. </w:t>
      </w:r>
      <w:r w:rsidR="00113C98">
        <w:rPr>
          <w:rFonts w:hAnsi="Times New Roman" w:cs="Times New Roman"/>
          <w:color w:val="000000"/>
          <w:sz w:val="24"/>
          <w:szCs w:val="24"/>
          <w:lang w:val="ru-RU"/>
        </w:rPr>
        <w:t xml:space="preserve">Порядок проведения </w:t>
      </w:r>
      <w:r w:rsidRPr="008A0839">
        <w:rPr>
          <w:rFonts w:hAnsi="Times New Roman" w:cs="Times New Roman"/>
          <w:color w:val="000000"/>
          <w:sz w:val="24"/>
          <w:szCs w:val="24"/>
          <w:lang w:val="ru-RU"/>
        </w:rPr>
        <w:t xml:space="preserve">инвентаризации активов, имущества, учитываемого на забалансовых счетах, обязательств, иных объектов бухгалтерского учета устанавливается </w:t>
      </w:r>
      <w:r w:rsidR="00113C98">
        <w:rPr>
          <w:rFonts w:hAnsi="Times New Roman" w:cs="Times New Roman"/>
          <w:color w:val="000000"/>
          <w:sz w:val="24"/>
          <w:szCs w:val="24"/>
          <w:lang w:val="ru-RU"/>
        </w:rPr>
        <w:t xml:space="preserve">согласно </w:t>
      </w:r>
      <w:r w:rsidR="00113C98">
        <w:rPr>
          <w:rFonts w:hAnsi="Times New Roman" w:cs="Times New Roman"/>
          <w:color w:val="0070C0"/>
          <w:sz w:val="24"/>
          <w:szCs w:val="24"/>
          <w:lang w:val="ru-RU"/>
        </w:rPr>
        <w:t>Приложению 3</w:t>
      </w:r>
      <w:r w:rsidRPr="008A0839">
        <w:rPr>
          <w:rFonts w:hAnsi="Times New Roman" w:cs="Times New Roman"/>
          <w:color w:val="000000"/>
          <w:sz w:val="24"/>
          <w:szCs w:val="24"/>
          <w:lang w:val="ru-RU"/>
        </w:rPr>
        <w:t xml:space="preserve">. Участие сотрудников централизованных бухгалтерий в инвентаризационных комиссиях не требуется. Результаты инвентаризации учреждения </w:t>
      </w:r>
      <w:r w:rsidRPr="008A0839">
        <w:rPr>
          <w:rFonts w:hAnsi="Times New Roman" w:cs="Times New Roman"/>
          <w:color w:val="000000"/>
          <w:sz w:val="24"/>
          <w:szCs w:val="24"/>
          <w:lang w:val="ru-RU"/>
        </w:rPr>
        <w:lastRenderedPageBreak/>
        <w:t>передают в централизованную бухгалтерию в соответствии с</w:t>
      </w:r>
      <w:r>
        <w:rPr>
          <w:rFonts w:hAnsi="Times New Roman" w:cs="Times New Roman"/>
          <w:color w:val="000000"/>
          <w:sz w:val="24"/>
          <w:szCs w:val="24"/>
        </w:rPr>
        <w:t> </w:t>
      </w:r>
      <w:r w:rsidRPr="008A0839">
        <w:rPr>
          <w:rFonts w:hAnsi="Times New Roman" w:cs="Times New Roman"/>
          <w:color w:val="000000"/>
          <w:sz w:val="24"/>
          <w:szCs w:val="24"/>
          <w:lang w:val="ru-RU"/>
        </w:rPr>
        <w:t>графиком</w:t>
      </w:r>
      <w:r>
        <w:rPr>
          <w:rFonts w:hAnsi="Times New Roman" w:cs="Times New Roman"/>
          <w:color w:val="000000"/>
          <w:sz w:val="24"/>
          <w:szCs w:val="24"/>
        </w:rPr>
        <w:t> </w:t>
      </w:r>
      <w:r w:rsidRPr="008A0839">
        <w:rPr>
          <w:rFonts w:hAnsi="Times New Roman" w:cs="Times New Roman"/>
          <w:color w:val="000000"/>
          <w:sz w:val="24"/>
          <w:szCs w:val="24"/>
          <w:lang w:val="ru-RU"/>
        </w:rPr>
        <w:t xml:space="preserve">документооборота – </w:t>
      </w:r>
      <w:r w:rsidRPr="00113C98">
        <w:rPr>
          <w:rFonts w:hAnsi="Times New Roman" w:cs="Times New Roman"/>
          <w:color w:val="0070C0"/>
          <w:sz w:val="24"/>
          <w:szCs w:val="24"/>
          <w:lang w:val="ru-RU"/>
        </w:rPr>
        <w:t xml:space="preserve">приложение </w:t>
      </w:r>
      <w:r w:rsidR="0062780A" w:rsidRPr="00113C98">
        <w:rPr>
          <w:rFonts w:hAnsi="Times New Roman" w:cs="Times New Roman"/>
          <w:color w:val="0070C0"/>
          <w:sz w:val="24"/>
          <w:szCs w:val="24"/>
          <w:lang w:val="ru-RU"/>
        </w:rPr>
        <w:t>2</w:t>
      </w:r>
      <w:r w:rsidRPr="00113C98">
        <w:rPr>
          <w:rFonts w:hAnsi="Times New Roman" w:cs="Times New Roman"/>
          <w:color w:val="0070C0"/>
          <w:sz w:val="24"/>
          <w:szCs w:val="24"/>
        </w:rPr>
        <w:t> </w:t>
      </w:r>
      <w:r w:rsidRPr="008A0839">
        <w:rPr>
          <w:rFonts w:hAnsi="Times New Roman" w:cs="Times New Roman"/>
          <w:color w:val="000000"/>
          <w:sz w:val="24"/>
          <w:szCs w:val="24"/>
          <w:lang w:val="ru-RU"/>
        </w:rPr>
        <w:t>к настоящему приказу.</w:t>
      </w:r>
    </w:p>
    <w:p w:rsidR="00BB2AD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подпункт «в» пункта 14 СГС «Концептуальные основы бухучета и отчетности».</w:t>
      </w:r>
    </w:p>
    <w:p w:rsidR="00C46000" w:rsidRPr="008A0839" w:rsidRDefault="00C46000" w:rsidP="00041C43">
      <w:pPr>
        <w:ind w:firstLine="567"/>
        <w:contextualSpacing/>
        <w:jc w:val="both"/>
        <w:rPr>
          <w:rFonts w:hAnsi="Times New Roman" w:cs="Times New Roman"/>
          <w:color w:val="000000"/>
          <w:sz w:val="24"/>
          <w:szCs w:val="24"/>
          <w:lang w:val="ru-RU"/>
        </w:rPr>
      </w:pPr>
    </w:p>
    <w:p w:rsidR="00BB2AD9" w:rsidRPr="00C46000" w:rsidRDefault="008A0839" w:rsidP="00041C43">
      <w:pPr>
        <w:ind w:firstLine="567"/>
        <w:contextualSpacing/>
        <w:jc w:val="center"/>
        <w:rPr>
          <w:b/>
          <w:bCs/>
          <w:color w:val="252525"/>
          <w:spacing w:val="-2"/>
          <w:sz w:val="28"/>
          <w:szCs w:val="28"/>
          <w:lang w:val="ru-RU"/>
        </w:rPr>
      </w:pPr>
      <w:r w:rsidRPr="00C46000">
        <w:rPr>
          <w:b/>
          <w:bCs/>
          <w:color w:val="252525"/>
          <w:spacing w:val="-2"/>
          <w:sz w:val="28"/>
          <w:szCs w:val="28"/>
        </w:rPr>
        <w:t>II</w:t>
      </w:r>
      <w:r w:rsidRPr="00C46000">
        <w:rPr>
          <w:b/>
          <w:bCs/>
          <w:color w:val="252525"/>
          <w:spacing w:val="-2"/>
          <w:sz w:val="28"/>
          <w:szCs w:val="28"/>
          <w:lang w:val="ru-RU"/>
        </w:rPr>
        <w:t>. Технология составления, передачи документов для отражения в бухгалтерском учете</w:t>
      </w:r>
    </w:p>
    <w:p w:rsidR="00145E61" w:rsidRDefault="00145E61" w:rsidP="00041C43">
      <w:pPr>
        <w:ind w:firstLine="567"/>
        <w:contextualSpacing/>
        <w:jc w:val="both"/>
        <w:rPr>
          <w:rFonts w:hAnsi="Times New Roman" w:cs="Times New Roman"/>
          <w:color w:val="000000"/>
          <w:sz w:val="24"/>
          <w:szCs w:val="24"/>
          <w:lang w:val="ru-RU"/>
        </w:rPr>
      </w:pPr>
    </w:p>
    <w:p w:rsidR="00041C43" w:rsidRDefault="008A0839" w:rsidP="00041C43">
      <w:pPr>
        <w:ind w:firstLine="567"/>
        <w:contextualSpacing/>
        <w:jc w:val="both"/>
        <w:rPr>
          <w:lang w:val="ru-RU"/>
        </w:rPr>
      </w:pPr>
      <w:r w:rsidRPr="008A0839">
        <w:rPr>
          <w:rFonts w:hAnsi="Times New Roman" w:cs="Times New Roman"/>
          <w:color w:val="000000"/>
          <w:sz w:val="24"/>
          <w:szCs w:val="24"/>
          <w:lang w:val="ru-RU"/>
        </w:rPr>
        <w:t xml:space="preserve">1. Бухгалтерский учет ведется в электронном виде в </w:t>
      </w:r>
      <w:r w:rsidR="00C46000">
        <w:rPr>
          <w:rFonts w:hAnsi="Times New Roman" w:cs="Times New Roman"/>
          <w:color w:val="000000"/>
          <w:sz w:val="24"/>
          <w:szCs w:val="24"/>
          <w:lang w:val="ru-RU"/>
        </w:rPr>
        <w:t>ПО «1С:Предприятие</w:t>
      </w:r>
      <w:r w:rsidR="00041C43">
        <w:rPr>
          <w:rFonts w:hAnsi="Times New Roman" w:cs="Times New Roman"/>
          <w:color w:val="000000"/>
          <w:sz w:val="24"/>
          <w:szCs w:val="24"/>
          <w:lang w:val="ru-RU"/>
        </w:rPr>
        <w:t xml:space="preserve">. </w:t>
      </w:r>
      <w:r w:rsidR="00041C43" w:rsidRPr="00041C43">
        <w:rPr>
          <w:rFonts w:hAnsi="Times New Roman" w:cs="Times New Roman"/>
          <w:color w:val="000000"/>
          <w:sz w:val="24"/>
          <w:szCs w:val="24"/>
          <w:lang w:val="ru-RU"/>
        </w:rPr>
        <w:t>Бухгалтерия государственного учреждени</w:t>
      </w:r>
      <w:r w:rsidR="00041C43">
        <w:rPr>
          <w:rFonts w:hAnsi="Times New Roman" w:cs="Times New Roman"/>
          <w:color w:val="000000"/>
          <w:sz w:val="24"/>
          <w:szCs w:val="24"/>
          <w:lang w:val="ru-RU"/>
        </w:rPr>
        <w:t>я</w:t>
      </w:r>
      <w:r w:rsidR="00C46000">
        <w:rPr>
          <w:rFonts w:hAnsi="Times New Roman" w:cs="Times New Roman"/>
          <w:color w:val="000000"/>
          <w:sz w:val="24"/>
          <w:szCs w:val="24"/>
          <w:lang w:val="ru-RU"/>
        </w:rPr>
        <w:t>»</w:t>
      </w:r>
      <w:r w:rsidR="00041C43">
        <w:rPr>
          <w:rFonts w:hAnsi="Times New Roman" w:cs="Times New Roman"/>
          <w:color w:val="000000"/>
          <w:sz w:val="24"/>
          <w:szCs w:val="24"/>
          <w:lang w:val="ru-RU"/>
        </w:rPr>
        <w:t>, «Парус бюджет-Зарплата»</w:t>
      </w:r>
      <w:r w:rsidRPr="008A0839">
        <w:rPr>
          <w:rFonts w:hAnsi="Times New Roman" w:cs="Times New Roman"/>
          <w:color w:val="000000"/>
          <w:sz w:val="24"/>
          <w:szCs w:val="24"/>
          <w:lang w:val="ru-RU"/>
        </w:rPr>
        <w:t>.</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6 Инструкции к Единому плану счетов № 157н.</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 В целях обеспечения сохранности электронных данных бухгалтерского учета и отчетности:</w:t>
      </w:r>
    </w:p>
    <w:p w:rsidR="00BB2AD9" w:rsidRPr="008A0839" w:rsidRDefault="004C36E0" w:rsidP="00B44427">
      <w:pPr>
        <w:numPr>
          <w:ilvl w:val="0"/>
          <w:numId w:val="2"/>
        </w:numPr>
        <w:tabs>
          <w:tab w:val="clear" w:pos="720"/>
          <w:tab w:val="num" w:pos="780"/>
        </w:tabs>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на сервере ежедневно производится сохранение резервных копий базы</w:t>
      </w:r>
      <w:r w:rsidR="00041C43">
        <w:rPr>
          <w:rFonts w:hAnsi="Times New Roman" w:cs="Times New Roman"/>
          <w:color w:val="000000"/>
          <w:sz w:val="24"/>
          <w:szCs w:val="24"/>
          <w:lang w:val="ru-RU"/>
        </w:rPr>
        <w:t xml:space="preserve"> «1С:Предприятие» и </w:t>
      </w:r>
      <w:r w:rsidR="008A0839" w:rsidRPr="008A0839">
        <w:rPr>
          <w:rFonts w:hAnsi="Times New Roman" w:cs="Times New Roman"/>
          <w:color w:val="000000"/>
          <w:sz w:val="24"/>
          <w:szCs w:val="24"/>
          <w:lang w:val="ru-RU"/>
        </w:rPr>
        <w:t xml:space="preserve"> </w:t>
      </w:r>
      <w:r w:rsidR="00041C43">
        <w:rPr>
          <w:rFonts w:hAnsi="Times New Roman" w:cs="Times New Roman"/>
          <w:color w:val="000000"/>
          <w:sz w:val="24"/>
          <w:szCs w:val="24"/>
          <w:lang w:val="ru-RU"/>
        </w:rPr>
        <w:t>«Парус бюджет-Зарплата»</w:t>
      </w:r>
      <w:r w:rsidR="008A0839" w:rsidRPr="008A0839">
        <w:rPr>
          <w:rFonts w:hAnsi="Times New Roman" w:cs="Times New Roman"/>
          <w:color w:val="000000"/>
          <w:sz w:val="24"/>
          <w:szCs w:val="24"/>
          <w:lang w:val="ru-RU"/>
        </w:rPr>
        <w:t>;</w:t>
      </w:r>
    </w:p>
    <w:p w:rsidR="00BB2AD9" w:rsidRPr="008A0839" w:rsidRDefault="004C36E0" w:rsidP="00B44427">
      <w:pPr>
        <w:numPr>
          <w:ilvl w:val="0"/>
          <w:numId w:val="2"/>
        </w:numPr>
        <w:tabs>
          <w:tab w:val="clear" w:pos="720"/>
          <w:tab w:val="num" w:pos="780"/>
        </w:tabs>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для каждого учреждения в хронологическом порядке.</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3. Хранение предоставленных (сформированных) первичных учетных документов обеспечивает централизованная бухгалтерия в соответствии с правилами организации государственного архивного дела в Российской Федерации.</w:t>
      </w:r>
    </w:p>
    <w:p w:rsidR="00C46000" w:rsidRPr="00E1481E" w:rsidRDefault="00C46000" w:rsidP="00041C43">
      <w:pPr>
        <w:ind w:firstLine="567"/>
        <w:contextualSpacing/>
        <w:jc w:val="both"/>
        <w:rPr>
          <w:b/>
          <w:bCs/>
          <w:color w:val="252525"/>
          <w:spacing w:val="-2"/>
          <w:sz w:val="42"/>
          <w:szCs w:val="42"/>
          <w:lang w:val="ru-RU"/>
        </w:rPr>
      </w:pPr>
    </w:p>
    <w:p w:rsidR="00BB2AD9" w:rsidRPr="00041C43" w:rsidRDefault="008A0839" w:rsidP="00041C43">
      <w:pPr>
        <w:ind w:firstLine="567"/>
        <w:contextualSpacing/>
        <w:jc w:val="center"/>
        <w:rPr>
          <w:b/>
          <w:bCs/>
          <w:color w:val="252525"/>
          <w:spacing w:val="-2"/>
          <w:sz w:val="28"/>
          <w:szCs w:val="28"/>
          <w:lang w:val="ru-RU"/>
        </w:rPr>
      </w:pPr>
      <w:r w:rsidRPr="00041C43">
        <w:rPr>
          <w:b/>
          <w:bCs/>
          <w:color w:val="252525"/>
          <w:spacing w:val="-2"/>
          <w:sz w:val="28"/>
          <w:szCs w:val="28"/>
        </w:rPr>
        <w:t>III</w:t>
      </w:r>
      <w:r w:rsidRPr="00041C43">
        <w:rPr>
          <w:b/>
          <w:bCs/>
          <w:color w:val="252525"/>
          <w:spacing w:val="-2"/>
          <w:sz w:val="28"/>
          <w:szCs w:val="28"/>
          <w:lang w:val="ru-RU"/>
        </w:rPr>
        <w:t>. Правила документооборота</w:t>
      </w:r>
    </w:p>
    <w:p w:rsidR="00C46000" w:rsidRDefault="00C46000" w:rsidP="00041C43">
      <w:pPr>
        <w:ind w:firstLine="567"/>
        <w:contextualSpacing/>
        <w:jc w:val="both"/>
        <w:rPr>
          <w:rFonts w:hAnsi="Times New Roman" w:cs="Times New Roman"/>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 График</w:t>
      </w:r>
      <w:r>
        <w:rPr>
          <w:rFonts w:hAnsi="Times New Roman" w:cs="Times New Roman"/>
          <w:color w:val="000000"/>
          <w:sz w:val="24"/>
          <w:szCs w:val="24"/>
        </w:rPr>
        <w:t> </w:t>
      </w:r>
      <w:r w:rsidRPr="008A0839">
        <w:rPr>
          <w:rFonts w:hAnsi="Times New Roman" w:cs="Times New Roman"/>
          <w:color w:val="000000"/>
          <w:sz w:val="24"/>
          <w:szCs w:val="24"/>
          <w:lang w:val="ru-RU"/>
        </w:rPr>
        <w:t>документооборота утвержден в</w:t>
      </w:r>
      <w:r>
        <w:rPr>
          <w:rFonts w:hAnsi="Times New Roman" w:cs="Times New Roman"/>
          <w:color w:val="000000"/>
          <w:sz w:val="24"/>
          <w:szCs w:val="24"/>
        </w:rPr>
        <w:t> </w:t>
      </w:r>
      <w:r w:rsidRPr="0024020E">
        <w:rPr>
          <w:rFonts w:hAnsi="Times New Roman" w:cs="Times New Roman"/>
          <w:color w:val="0070C0"/>
          <w:sz w:val="24"/>
          <w:szCs w:val="24"/>
          <w:lang w:val="ru-RU"/>
        </w:rPr>
        <w:t xml:space="preserve">приложении </w:t>
      </w:r>
      <w:r w:rsidR="0062780A" w:rsidRPr="0024020E">
        <w:rPr>
          <w:rFonts w:hAnsi="Times New Roman" w:cs="Times New Roman"/>
          <w:color w:val="0070C0"/>
          <w:sz w:val="24"/>
          <w:szCs w:val="24"/>
          <w:lang w:val="ru-RU"/>
        </w:rPr>
        <w:t>2</w:t>
      </w:r>
      <w:r>
        <w:rPr>
          <w:rFonts w:hAnsi="Times New Roman" w:cs="Times New Roman"/>
          <w:color w:val="000000"/>
          <w:sz w:val="24"/>
          <w:szCs w:val="24"/>
        </w:rPr>
        <w:t> </w:t>
      </w:r>
      <w:r w:rsidRPr="008A0839">
        <w:rPr>
          <w:rFonts w:hAnsi="Times New Roman" w:cs="Times New Roman"/>
          <w:color w:val="000000"/>
          <w:sz w:val="24"/>
          <w:szCs w:val="24"/>
          <w:lang w:val="ru-RU"/>
        </w:rPr>
        <w:t>к настоящему приказу.</w:t>
      </w:r>
    </w:p>
    <w:p w:rsidR="004C36E0" w:rsidRDefault="004C36E0" w:rsidP="00041C43">
      <w:pPr>
        <w:ind w:firstLine="567"/>
        <w:contextualSpacing/>
        <w:jc w:val="both"/>
        <w:rPr>
          <w:rFonts w:hAnsi="Times New Roman" w:cs="Times New Roman"/>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При создании, обработке и передаче документов обеспечивается защита персональных данных в порядке, установленном в </w:t>
      </w:r>
      <w:r w:rsidR="00113C98">
        <w:rPr>
          <w:rFonts w:hAnsi="Times New Roman" w:cs="Times New Roman"/>
          <w:color w:val="0070C0"/>
          <w:sz w:val="24"/>
          <w:szCs w:val="24"/>
          <w:lang w:val="ru-RU"/>
        </w:rPr>
        <w:t>По</w:t>
      </w:r>
      <w:r w:rsidRPr="004C36E0">
        <w:rPr>
          <w:rFonts w:hAnsi="Times New Roman" w:cs="Times New Roman"/>
          <w:color w:val="0070C0"/>
          <w:sz w:val="24"/>
          <w:szCs w:val="24"/>
          <w:lang w:val="ru-RU"/>
        </w:rPr>
        <w:t>ложении о защите персональных данных</w:t>
      </w:r>
      <w:r w:rsidRPr="008A0839">
        <w:rPr>
          <w:rFonts w:hAnsi="Times New Roman" w:cs="Times New Roman"/>
          <w:color w:val="000000"/>
          <w:sz w:val="24"/>
          <w:szCs w:val="24"/>
          <w:lang w:val="ru-RU"/>
        </w:rPr>
        <w:t>, которое утверждается руководителем учреждения.</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1, подпункты «г», «ж» пункта 6 приложения № 2 к СГС «Учетная политика, оценочные значения и ошибки».</w:t>
      </w:r>
    </w:p>
    <w:p w:rsidR="004C36E0" w:rsidRDefault="004C36E0" w:rsidP="00041C43">
      <w:pPr>
        <w:ind w:firstLine="567"/>
        <w:contextualSpacing/>
        <w:jc w:val="both"/>
        <w:rPr>
          <w:rFonts w:hAnsi="Times New Roman" w:cs="Times New Roman"/>
          <w:color w:val="000000"/>
          <w:sz w:val="24"/>
          <w:szCs w:val="24"/>
          <w:lang w:val="ru-RU"/>
        </w:rPr>
      </w:pP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BB2AD9" w:rsidRPr="008A0839" w:rsidRDefault="004C36E0" w:rsidP="00B44427">
      <w:pPr>
        <w:numPr>
          <w:ilvl w:val="0"/>
          <w:numId w:val="3"/>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 xml:space="preserve">самостоятельно разработанные формы, которые приведены в </w:t>
      </w:r>
      <w:r w:rsidR="008A0839" w:rsidRPr="004C36E0">
        <w:rPr>
          <w:rFonts w:hAnsi="Times New Roman" w:cs="Times New Roman"/>
          <w:color w:val="0070C0"/>
          <w:sz w:val="24"/>
          <w:szCs w:val="24"/>
          <w:lang w:val="ru-RU"/>
        </w:rPr>
        <w:t xml:space="preserve">приложении </w:t>
      </w:r>
      <w:r w:rsidR="002605F4">
        <w:rPr>
          <w:rFonts w:hAnsi="Times New Roman" w:cs="Times New Roman"/>
          <w:color w:val="0070C0"/>
          <w:sz w:val="24"/>
          <w:szCs w:val="24"/>
          <w:lang w:val="ru-RU"/>
        </w:rPr>
        <w:t>4</w:t>
      </w:r>
      <w:r w:rsidR="008A0839" w:rsidRPr="008A0839">
        <w:rPr>
          <w:rFonts w:hAnsi="Times New Roman" w:cs="Times New Roman"/>
          <w:color w:val="000000"/>
          <w:sz w:val="24"/>
          <w:szCs w:val="24"/>
          <w:lang w:val="ru-RU"/>
        </w:rPr>
        <w:t>;</w:t>
      </w:r>
    </w:p>
    <w:p w:rsidR="00BB2AD9" w:rsidRPr="008A0839" w:rsidRDefault="004C36E0" w:rsidP="00B44427">
      <w:pPr>
        <w:numPr>
          <w:ilvl w:val="0"/>
          <w:numId w:val="3"/>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унифицированные формы, дополненные необходимыми реквизитами.</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4C36E0" w:rsidRDefault="004C36E0" w:rsidP="00B44427">
      <w:pPr>
        <w:ind w:firstLine="567"/>
        <w:contextualSpacing/>
        <w:jc w:val="both"/>
        <w:rPr>
          <w:rFonts w:hAnsi="Times New Roman" w:cs="Times New Roman"/>
          <w:color w:val="000000"/>
          <w:sz w:val="24"/>
          <w:szCs w:val="24"/>
          <w:lang w:val="ru-RU"/>
        </w:rPr>
      </w:pPr>
    </w:p>
    <w:p w:rsidR="004C36E0" w:rsidRDefault="008A0839" w:rsidP="00B44427">
      <w:pPr>
        <w:ind w:firstLine="567"/>
        <w:contextualSpacing/>
        <w:jc w:val="both"/>
        <w:rPr>
          <w:lang w:val="ru-RU"/>
        </w:rPr>
      </w:pPr>
      <w:r w:rsidRPr="008A0839">
        <w:rPr>
          <w:rFonts w:hAnsi="Times New Roman" w:cs="Times New Roman"/>
          <w:color w:val="000000"/>
          <w:sz w:val="24"/>
          <w:szCs w:val="24"/>
          <w:lang w:val="ru-RU"/>
        </w:rPr>
        <w:t>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w:t>
      </w:r>
      <w:r w:rsidRPr="004C36E0">
        <w:rPr>
          <w:rFonts w:hAnsi="Times New Roman" w:cs="Times New Roman"/>
          <w:color w:val="0070C0"/>
          <w:sz w:val="24"/>
          <w:szCs w:val="24"/>
          <w:lang w:val="ru-RU"/>
        </w:rPr>
        <w:t>приложение</w:t>
      </w:r>
      <w:r w:rsidR="0062780A">
        <w:rPr>
          <w:rFonts w:hAnsi="Times New Roman" w:cs="Times New Roman"/>
          <w:color w:val="0070C0"/>
          <w:sz w:val="24"/>
          <w:szCs w:val="24"/>
          <w:lang w:val="ru-RU"/>
        </w:rPr>
        <w:t xml:space="preserve"> </w:t>
      </w:r>
      <w:r w:rsidR="002605F4">
        <w:rPr>
          <w:rFonts w:hAnsi="Times New Roman" w:cs="Times New Roman"/>
          <w:color w:val="0070C0"/>
          <w:sz w:val="24"/>
          <w:szCs w:val="24"/>
          <w:lang w:val="ru-RU"/>
        </w:rPr>
        <w:t>5</w:t>
      </w:r>
      <w:r w:rsidRPr="008A0839">
        <w:rPr>
          <w:rFonts w:hAnsi="Times New Roman" w:cs="Times New Roman"/>
          <w:color w:val="000000"/>
          <w:sz w:val="24"/>
          <w:szCs w:val="24"/>
          <w:lang w:val="ru-RU"/>
        </w:rPr>
        <w:t>). Документы, оформленные с нарушением, централизованная бухгалтерия к учету не принимает.</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 подпункт «з» пункты 1, 6 приложения № 2 к СГС «Учетная политика, оценочные значения и ошибки».</w:t>
      </w:r>
    </w:p>
    <w:p w:rsidR="004C36E0" w:rsidRDefault="004C36E0" w:rsidP="00B44427">
      <w:pPr>
        <w:ind w:firstLine="567"/>
        <w:contextualSpacing/>
        <w:jc w:val="both"/>
        <w:rPr>
          <w:rFonts w:hAnsi="Times New Roman" w:cs="Times New Roman"/>
          <w:color w:val="000000"/>
          <w:sz w:val="24"/>
          <w:szCs w:val="24"/>
          <w:lang w:val="ru-RU"/>
        </w:rPr>
      </w:pP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5.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С периодичностью один раз в месяц – в последний день месяца – оформляются:</w:t>
      </w:r>
    </w:p>
    <w:p w:rsidR="00BB2AD9" w:rsidRPr="008A0839" w:rsidRDefault="004C36E0" w:rsidP="00B44427">
      <w:pPr>
        <w:numPr>
          <w:ilvl w:val="0"/>
          <w:numId w:val="4"/>
        </w:numPr>
        <w:tabs>
          <w:tab w:val="clear" w:pos="720"/>
        </w:tabs>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Ведомость группового начисления доходов (ф. 0510431);</w:t>
      </w:r>
    </w:p>
    <w:p w:rsidR="00BB2AD9" w:rsidRDefault="004C36E0" w:rsidP="00B44427">
      <w:pPr>
        <w:numPr>
          <w:ilvl w:val="0"/>
          <w:numId w:val="4"/>
        </w:numPr>
        <w:tabs>
          <w:tab w:val="clear" w:pos="720"/>
        </w:tabs>
        <w:ind w:left="0" w:right="180" w:firstLine="567"/>
        <w:contextualSpacing/>
        <w:jc w:val="both"/>
        <w:rPr>
          <w:rFonts w:hAnsi="Times New Roman" w:cs="Times New Roman"/>
          <w:color w:val="000000"/>
          <w:sz w:val="24"/>
          <w:szCs w:val="24"/>
        </w:rPr>
      </w:pPr>
      <w:r>
        <w:rPr>
          <w:rFonts w:hAnsi="Times New Roman" w:cs="Times New Roman"/>
          <w:color w:val="000000"/>
          <w:sz w:val="24"/>
          <w:szCs w:val="24"/>
          <w:lang w:val="ru-RU"/>
        </w:rPr>
        <w:t xml:space="preserve"> </w:t>
      </w:r>
      <w:r w:rsidR="008A0839">
        <w:rPr>
          <w:rFonts w:hAnsi="Times New Roman" w:cs="Times New Roman"/>
          <w:color w:val="000000"/>
          <w:sz w:val="24"/>
          <w:szCs w:val="24"/>
        </w:rPr>
        <w:t>Ведомость выпадающих доходов (ф. 0510838).</w:t>
      </w:r>
    </w:p>
    <w:p w:rsidR="007C2258" w:rsidRPr="008A0839" w:rsidRDefault="008A0839" w:rsidP="007C2258">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Одним первичным документом оформляется совокупность следующих фактов хозяйственной жизни:</w:t>
      </w:r>
    </w:p>
    <w:p w:rsidR="00BB2AD9" w:rsidRPr="004C36E0" w:rsidRDefault="004C36E0" w:rsidP="00B44427">
      <w:pPr>
        <w:numPr>
          <w:ilvl w:val="0"/>
          <w:numId w:val="5"/>
        </w:numPr>
        <w:tabs>
          <w:tab w:val="clear" w:pos="720"/>
        </w:tabs>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 xml:space="preserve">начисление </w:t>
      </w:r>
      <w:r>
        <w:rPr>
          <w:rFonts w:hAnsi="Times New Roman" w:cs="Times New Roman"/>
          <w:color w:val="000000"/>
          <w:sz w:val="24"/>
          <w:szCs w:val="24"/>
          <w:lang w:val="ru-RU"/>
        </w:rPr>
        <w:t>питания сотрудников</w:t>
      </w:r>
      <w:r w:rsidR="008A0839" w:rsidRPr="008A0839">
        <w:rPr>
          <w:rFonts w:hAnsi="Times New Roman" w:cs="Times New Roman"/>
          <w:color w:val="000000"/>
          <w:sz w:val="24"/>
          <w:szCs w:val="24"/>
          <w:lang w:val="ru-RU"/>
        </w:rPr>
        <w:t xml:space="preserve"> – Ведомостью начисления </w:t>
      </w:r>
      <w:r>
        <w:rPr>
          <w:rFonts w:hAnsi="Times New Roman" w:cs="Times New Roman"/>
          <w:color w:val="000000"/>
          <w:sz w:val="24"/>
          <w:szCs w:val="24"/>
          <w:lang w:val="ru-RU"/>
        </w:rPr>
        <w:t>питания сотрудников</w:t>
      </w:r>
      <w:r w:rsidR="008A0839" w:rsidRPr="008A0839">
        <w:rPr>
          <w:rFonts w:hAnsi="Times New Roman" w:cs="Times New Roman"/>
          <w:color w:val="000000"/>
          <w:sz w:val="24"/>
          <w:szCs w:val="24"/>
          <w:lang w:val="ru-RU"/>
        </w:rPr>
        <w:t xml:space="preserve"> (утверждается учреждением самостоятельно</w:t>
      </w:r>
      <w:r>
        <w:rPr>
          <w:rFonts w:hAnsi="Times New Roman" w:cs="Times New Roman"/>
          <w:color w:val="000000"/>
          <w:sz w:val="24"/>
          <w:szCs w:val="24"/>
          <w:lang w:val="ru-RU"/>
        </w:rPr>
        <w:t>)</w:t>
      </w:r>
      <w:r w:rsidR="008A0839" w:rsidRPr="004C36E0">
        <w:rPr>
          <w:rFonts w:hAnsi="Times New Roman" w:cs="Times New Roman"/>
          <w:color w:val="000000"/>
          <w:sz w:val="24"/>
          <w:szCs w:val="24"/>
          <w:lang w:val="ru-RU"/>
        </w:rPr>
        <w:t>.</w:t>
      </w:r>
    </w:p>
    <w:p w:rsidR="004C36E0" w:rsidRPr="008A0839" w:rsidRDefault="008A0839" w:rsidP="007C2258">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10 приложения № 2 к СГС «Учетная политика, оценочные значения и ошибки».</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6.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который назначен ответственным за перевод документов приказом руководителя учреждения, либо лицом, предоставившим документ, – под его ответственность за корректность перевода.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31 СГС «Концептуальные основы бухучета и отчетности».</w:t>
      </w:r>
    </w:p>
    <w:p w:rsidR="004C36E0" w:rsidRDefault="004C36E0" w:rsidP="00041C43">
      <w:pPr>
        <w:ind w:firstLine="567"/>
        <w:contextualSpacing/>
        <w:jc w:val="both"/>
        <w:rPr>
          <w:rFonts w:hAnsi="Times New Roman" w:cs="Times New Roman"/>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7.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7 приложения № 2 к СГС «Учетная политика, оценочные значения и ошибки».</w:t>
      </w:r>
    </w:p>
    <w:p w:rsidR="004C36E0" w:rsidRDefault="004C36E0" w:rsidP="00041C43">
      <w:pPr>
        <w:ind w:firstLine="567"/>
        <w:contextualSpacing/>
        <w:jc w:val="both"/>
        <w:rPr>
          <w:rFonts w:hAnsi="Times New Roman" w:cs="Times New Roman"/>
          <w:color w:val="000000"/>
          <w:sz w:val="24"/>
          <w:szCs w:val="24"/>
          <w:lang w:val="ru-RU"/>
        </w:rPr>
      </w:pPr>
    </w:p>
    <w:p w:rsidR="00BB2AD9" w:rsidRPr="004C36E0"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8.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w:t>
      </w:r>
      <w:r w:rsidR="004C36E0">
        <w:rPr>
          <w:rFonts w:hAnsi="Times New Roman" w:cs="Times New Roman"/>
          <w:color w:val="000000"/>
          <w:sz w:val="24"/>
          <w:szCs w:val="24"/>
          <w:lang w:val="ru-RU"/>
        </w:rPr>
        <w:t>учреждениях</w:t>
      </w:r>
      <w:r w:rsidRPr="008A0839">
        <w:rPr>
          <w:rFonts w:hAnsi="Times New Roman" w:cs="Times New Roman"/>
          <w:color w:val="000000"/>
          <w:sz w:val="24"/>
          <w:szCs w:val="24"/>
          <w:lang w:val="ru-RU"/>
        </w:rPr>
        <w:t xml:space="preserve">, в которых нет компьютеров, программных средств или интернета, необходимых для оформления электронных документов. </w:t>
      </w:r>
      <w:r w:rsidRPr="004C36E0">
        <w:rPr>
          <w:rFonts w:hAnsi="Times New Roman" w:cs="Times New Roman"/>
          <w:color w:val="000000"/>
          <w:sz w:val="24"/>
          <w:szCs w:val="24"/>
          <w:lang w:val="ru-RU"/>
        </w:rPr>
        <w:t>В этих случаях документ может быть составлен:</w:t>
      </w:r>
    </w:p>
    <w:p w:rsidR="00BB2AD9" w:rsidRPr="008A0839" w:rsidRDefault="004C36E0" w:rsidP="000F442E">
      <w:pPr>
        <w:numPr>
          <w:ilvl w:val="0"/>
          <w:numId w:val="6"/>
        </w:numPr>
        <w:tabs>
          <w:tab w:val="clear" w:pos="720"/>
          <w:tab w:val="num" w:pos="993"/>
        </w:tabs>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на бумажном носителе и заверен собственноручной подписью;</w:t>
      </w:r>
    </w:p>
    <w:p w:rsidR="00BB2AD9" w:rsidRPr="004C36E0" w:rsidRDefault="004C36E0" w:rsidP="000F442E">
      <w:pPr>
        <w:numPr>
          <w:ilvl w:val="0"/>
          <w:numId w:val="6"/>
        </w:numPr>
        <w:tabs>
          <w:tab w:val="clear" w:pos="720"/>
          <w:tab w:val="num" w:pos="993"/>
        </w:tabs>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8A0839" w:rsidRPr="008A0839">
        <w:rPr>
          <w:rFonts w:hAnsi="Times New Roman" w:cs="Times New Roman"/>
          <w:color w:val="000000"/>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r w:rsidR="008A0839" w:rsidRPr="004C36E0">
        <w:rPr>
          <w:rFonts w:hAnsi="Times New Roman" w:cs="Times New Roman"/>
          <w:color w:val="000000"/>
          <w:sz w:val="24"/>
          <w:szCs w:val="24"/>
          <w:lang w:val="ru-RU"/>
        </w:rPr>
        <w:t>Далее документ распечатывается и собственноручного подписывается на бумажном носителе.</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Для передачи в централизованную бухгалтерию изготавливаются скан-копии документов с собственноручными подписями – бумажных или автоматически сформированных.</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w:t>
      </w:r>
      <w:r>
        <w:rPr>
          <w:rFonts w:hAnsi="Times New Roman" w:cs="Times New Roman"/>
          <w:color w:val="000000"/>
          <w:sz w:val="24"/>
          <w:szCs w:val="24"/>
        </w:rPr>
        <w:t> </w:t>
      </w:r>
      <w:r w:rsidRPr="008A0839">
        <w:rPr>
          <w:rFonts w:hAnsi="Times New Roman" w:cs="Times New Roman"/>
          <w:color w:val="000000"/>
          <w:sz w:val="24"/>
          <w:szCs w:val="24"/>
          <w:lang w:val="ru-RU"/>
        </w:rPr>
        <w:t>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r>
        <w:rPr>
          <w:rFonts w:hAnsi="Times New Roman" w:cs="Times New Roman"/>
          <w:color w:val="000000"/>
          <w:sz w:val="24"/>
          <w:szCs w:val="24"/>
        </w:rPr>
        <w:t> </w:t>
      </w:r>
      <w:r w:rsidRPr="008A0839">
        <w:rPr>
          <w:rFonts w:hAnsi="Times New Roman" w:cs="Times New Roman"/>
          <w:color w:val="000000"/>
          <w:sz w:val="24"/>
          <w:szCs w:val="24"/>
          <w:lang w:val="ru-RU"/>
        </w:rPr>
        <w:t>пункты 10, 12 приложения № 2 к СГС «Учетная политика, оценочные значения и ошибки».</w:t>
      </w:r>
    </w:p>
    <w:p w:rsidR="004C36E0" w:rsidRDefault="004C36E0" w:rsidP="00041C43">
      <w:pPr>
        <w:ind w:firstLine="567"/>
        <w:contextualSpacing/>
        <w:jc w:val="both"/>
        <w:rPr>
          <w:rFonts w:hAnsi="Times New Roman" w:cs="Times New Roman"/>
          <w:color w:val="000000"/>
          <w:sz w:val="24"/>
          <w:szCs w:val="24"/>
          <w:lang w:val="ru-RU"/>
        </w:rPr>
      </w:pPr>
    </w:p>
    <w:p w:rsidR="004C36E0" w:rsidRDefault="008A0839" w:rsidP="00041C43">
      <w:pPr>
        <w:ind w:firstLine="567"/>
        <w:contextualSpacing/>
        <w:jc w:val="both"/>
        <w:rPr>
          <w:lang w:val="ru-RU"/>
        </w:rPr>
      </w:pPr>
      <w:r w:rsidRPr="008A0839">
        <w:rPr>
          <w:rFonts w:hAnsi="Times New Roman" w:cs="Times New Roman"/>
          <w:color w:val="000000"/>
          <w:sz w:val="24"/>
          <w:szCs w:val="24"/>
          <w:lang w:val="ru-RU"/>
        </w:rPr>
        <w:t>9. При</w:t>
      </w:r>
      <w:r>
        <w:rPr>
          <w:rFonts w:hAnsi="Times New Roman" w:cs="Times New Roman"/>
          <w:color w:val="000000"/>
          <w:sz w:val="24"/>
          <w:szCs w:val="24"/>
        </w:rPr>
        <w:t> </w:t>
      </w:r>
      <w:r w:rsidRPr="008A0839">
        <w:rPr>
          <w:rFonts w:hAnsi="Times New Roman" w:cs="Times New Roman"/>
          <w:color w:val="000000"/>
          <w:sz w:val="24"/>
          <w:szCs w:val="24"/>
          <w:lang w:val="ru-RU"/>
        </w:rPr>
        <w:t>необходимости изготовления бумажных копий электронных документов и регистров бухгалтерского учета</w:t>
      </w:r>
      <w:r>
        <w:rPr>
          <w:rFonts w:hAnsi="Times New Roman" w:cs="Times New Roman"/>
          <w:color w:val="000000"/>
          <w:sz w:val="24"/>
          <w:szCs w:val="24"/>
        </w:rPr>
        <w:t> </w:t>
      </w:r>
      <w:r w:rsidRPr="008A0839">
        <w:rPr>
          <w:rFonts w:hAnsi="Times New Roman" w:cs="Times New Roman"/>
          <w:color w:val="000000"/>
          <w:sz w:val="24"/>
          <w:szCs w:val="24"/>
          <w:lang w:val="ru-RU"/>
        </w:rPr>
        <w:t>бумажные копии заверяются штампом, который проставляется автоматически при распечатке документа: «Документ подписан электронной подписью</w:t>
      </w:r>
      <w:r w:rsidR="004C36E0">
        <w:rPr>
          <w:rFonts w:hAnsi="Times New Roman" w:cs="Times New Roman"/>
          <w:color w:val="000000"/>
          <w:sz w:val="24"/>
          <w:szCs w:val="24"/>
          <w:lang w:val="ru-RU"/>
        </w:rPr>
        <w:t>»</w:t>
      </w:r>
      <w:r w:rsidRPr="008A0839">
        <w:rPr>
          <w:rFonts w:hAnsi="Times New Roman" w:cs="Times New Roman"/>
          <w:color w:val="000000"/>
          <w:sz w:val="24"/>
          <w:szCs w:val="24"/>
          <w:lang w:val="ru-RU"/>
        </w:rPr>
        <w:t xml:space="preserve"> с указанием сведений о сертификате электронной подписи – кому выдан и срок действия. Дополнительно сотрудник Централизованной бухгалтерии, ответственный за обработку документа, ведение регистра, ставит надпись «Копия верна», дату распечатки и свою подпись.</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32 СГС «Концептуальные основы бухучета и отчетности».</w:t>
      </w:r>
    </w:p>
    <w:p w:rsidR="004C36E0" w:rsidRDefault="004C36E0" w:rsidP="00041C43">
      <w:pPr>
        <w:ind w:firstLine="567"/>
        <w:contextualSpacing/>
        <w:jc w:val="both"/>
        <w:rPr>
          <w:rFonts w:hAnsi="Times New Roman" w:cs="Times New Roman"/>
          <w:color w:val="000000"/>
          <w:sz w:val="24"/>
          <w:szCs w:val="24"/>
          <w:lang w:val="ru-RU"/>
        </w:rPr>
      </w:pPr>
    </w:p>
    <w:p w:rsidR="004C36E0" w:rsidRDefault="008A0839" w:rsidP="00041C43">
      <w:pPr>
        <w:ind w:firstLine="567"/>
        <w:contextualSpacing/>
        <w:jc w:val="both"/>
        <w:rPr>
          <w:lang w:val="ru-RU"/>
        </w:rPr>
      </w:pPr>
      <w:r w:rsidRPr="008A0839">
        <w:rPr>
          <w:rFonts w:hAnsi="Times New Roman" w:cs="Times New Roman"/>
          <w:color w:val="000000"/>
          <w:sz w:val="24"/>
          <w:szCs w:val="24"/>
          <w:lang w:val="ru-RU"/>
        </w:rPr>
        <w:t>10. Формирование электронных</w:t>
      </w:r>
      <w:r>
        <w:rPr>
          <w:rFonts w:hAnsi="Times New Roman" w:cs="Times New Roman"/>
          <w:color w:val="000000"/>
          <w:sz w:val="24"/>
          <w:szCs w:val="24"/>
        </w:rPr>
        <w:t> </w:t>
      </w:r>
      <w:r w:rsidRPr="008A0839">
        <w:rPr>
          <w:rFonts w:hAnsi="Times New Roman" w:cs="Times New Roman"/>
          <w:color w:val="000000"/>
          <w:sz w:val="24"/>
          <w:szCs w:val="24"/>
          <w:lang w:val="ru-RU"/>
        </w:rPr>
        <w:t>регистров бухучета осуществляется в следующем порядке:</w:t>
      </w:r>
      <w:r w:rsidRPr="008A0839">
        <w:rPr>
          <w:lang w:val="ru-RU"/>
        </w:rPr>
        <w:br/>
      </w:r>
      <w:r w:rsidR="00E11C1C">
        <w:rPr>
          <w:rFonts w:hAnsi="Times New Roman" w:cs="Times New Roman"/>
          <w:color w:val="000000"/>
          <w:sz w:val="24"/>
          <w:szCs w:val="24"/>
          <w:lang w:val="ru-RU"/>
        </w:rPr>
        <w:t xml:space="preserve">         </w:t>
      </w:r>
      <w:r w:rsidRPr="008A0839">
        <w:rPr>
          <w:rFonts w:hAnsi="Times New Roman" w:cs="Times New Roman"/>
          <w:color w:val="000000"/>
          <w:sz w:val="24"/>
          <w:szCs w:val="24"/>
          <w:lang w:val="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4C36E0" w:rsidRDefault="008A0839" w:rsidP="00041C43">
      <w:pPr>
        <w:ind w:firstLine="567"/>
        <w:contextualSpacing/>
        <w:jc w:val="both"/>
        <w:rPr>
          <w:lang w:val="ru-RU"/>
        </w:rPr>
      </w:pPr>
      <w:r w:rsidRPr="008A0839">
        <w:rPr>
          <w:rFonts w:hAnsi="Times New Roman" w:cs="Times New Roman"/>
          <w:color w:val="000000"/>
          <w:sz w:val="24"/>
          <w:szCs w:val="24"/>
          <w:lang w:val="ru-RU"/>
        </w:rPr>
        <w:t>– журнал регистрации приходных и расходных ордеров составляется ежемесячно, в последний рабочий день месяца;</w:t>
      </w:r>
    </w:p>
    <w:p w:rsidR="004C36E0" w:rsidRDefault="008A0839" w:rsidP="00041C43">
      <w:pPr>
        <w:ind w:firstLine="567"/>
        <w:contextualSpacing/>
        <w:jc w:val="both"/>
        <w:rPr>
          <w:lang w:val="ru-RU"/>
        </w:rPr>
      </w:pPr>
      <w:r w:rsidRPr="008A0839">
        <w:rPr>
          <w:rFonts w:hAnsi="Times New Roman" w:cs="Times New Roman"/>
          <w:color w:val="000000"/>
          <w:sz w:val="24"/>
          <w:szCs w:val="24"/>
          <w:lang w:val="ru-RU"/>
        </w:rPr>
        <w:t>– 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4C36E0" w:rsidRDefault="008A0839" w:rsidP="00041C43">
      <w:pPr>
        <w:ind w:firstLine="567"/>
        <w:contextualSpacing/>
        <w:jc w:val="both"/>
        <w:rPr>
          <w:lang w:val="ru-RU"/>
        </w:rPr>
      </w:pPr>
      <w:r w:rsidRPr="008A0839">
        <w:rPr>
          <w:rFonts w:hAnsi="Times New Roman" w:cs="Times New Roman"/>
          <w:color w:val="000000"/>
          <w:sz w:val="24"/>
          <w:szCs w:val="24"/>
          <w:lang w:val="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4C36E0" w:rsidRDefault="008A0839" w:rsidP="00041C43">
      <w:pPr>
        <w:ind w:firstLine="567"/>
        <w:contextualSpacing/>
        <w:jc w:val="both"/>
        <w:rPr>
          <w:lang w:val="ru-RU"/>
        </w:rPr>
      </w:pPr>
      <w:r w:rsidRPr="008A0839">
        <w:rPr>
          <w:rFonts w:hAnsi="Times New Roman" w:cs="Times New Roman"/>
          <w:color w:val="000000"/>
          <w:sz w:val="24"/>
          <w:szCs w:val="24"/>
          <w:lang w:val="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4C36E0" w:rsidRDefault="008A0839" w:rsidP="00041C43">
      <w:pPr>
        <w:ind w:firstLine="567"/>
        <w:contextualSpacing/>
        <w:jc w:val="both"/>
        <w:rPr>
          <w:lang w:val="ru-RU"/>
        </w:rPr>
      </w:pPr>
      <w:r w:rsidRPr="008A0839">
        <w:rPr>
          <w:rFonts w:hAnsi="Times New Roman" w:cs="Times New Roman"/>
          <w:color w:val="000000"/>
          <w:sz w:val="24"/>
          <w:szCs w:val="24"/>
          <w:lang w:val="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E11C1C" w:rsidRDefault="008A0839" w:rsidP="00041C43">
      <w:pPr>
        <w:ind w:firstLine="567"/>
        <w:contextualSpacing/>
        <w:jc w:val="both"/>
        <w:rPr>
          <w:lang w:val="ru-RU"/>
        </w:rPr>
      </w:pPr>
      <w:r w:rsidRPr="008A0839">
        <w:rPr>
          <w:rFonts w:hAnsi="Times New Roman" w:cs="Times New Roman"/>
          <w:color w:val="000000"/>
          <w:sz w:val="24"/>
          <w:szCs w:val="24"/>
          <w:lang w:val="ru-RU"/>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E11C1C" w:rsidRDefault="008A0839" w:rsidP="00041C43">
      <w:pPr>
        <w:ind w:firstLine="567"/>
        <w:contextualSpacing/>
        <w:jc w:val="both"/>
        <w:rPr>
          <w:lang w:val="ru-RU"/>
        </w:rPr>
      </w:pPr>
      <w:r w:rsidRPr="008A0839">
        <w:rPr>
          <w:rFonts w:hAnsi="Times New Roman" w:cs="Times New Roman"/>
          <w:color w:val="000000"/>
          <w:sz w:val="24"/>
          <w:szCs w:val="24"/>
          <w:lang w:val="ru-RU"/>
        </w:rPr>
        <w:t>– журналы операций, главная книга заполняются ежемесячно;</w:t>
      </w:r>
      <w:r w:rsidRPr="008A0839">
        <w:rPr>
          <w:lang w:val="ru-RU"/>
        </w:rPr>
        <w:br/>
      </w:r>
      <w:r w:rsidR="00E11C1C">
        <w:rPr>
          <w:rFonts w:hAnsi="Times New Roman" w:cs="Times New Roman"/>
          <w:color w:val="000000"/>
          <w:sz w:val="24"/>
          <w:szCs w:val="24"/>
          <w:lang w:val="ru-RU"/>
        </w:rPr>
        <w:t xml:space="preserve">         </w:t>
      </w:r>
      <w:r w:rsidRPr="008A0839">
        <w:rPr>
          <w:rFonts w:hAnsi="Times New Roman" w:cs="Times New Roman"/>
          <w:color w:val="000000"/>
          <w:sz w:val="24"/>
          <w:szCs w:val="24"/>
          <w:lang w:val="ru-RU"/>
        </w:rPr>
        <w:t>– другие регистры, не указанные выше, заполняются по мере необходимости, если иное не установлено законодательством РФ.</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E11C1C" w:rsidRDefault="00E11C1C" w:rsidP="00041C43">
      <w:pPr>
        <w:ind w:firstLine="567"/>
        <w:contextualSpacing/>
        <w:jc w:val="both"/>
        <w:rPr>
          <w:rFonts w:hAnsi="Times New Roman" w:cs="Times New Roman"/>
          <w:color w:val="000000"/>
          <w:sz w:val="24"/>
          <w:szCs w:val="24"/>
          <w:lang w:val="ru-RU"/>
        </w:rPr>
      </w:pP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11. Журнал операций расчетов по оплате труда, денежному довольствию и стипендиям (ф. 0504071) ведется раздельно по кодам финансового обеспечения деятельности учреждений и раздельно по счетам:</w:t>
      </w:r>
    </w:p>
    <w:p w:rsidR="00BB2AD9" w:rsidRPr="008A0839" w:rsidRDefault="008A0839" w:rsidP="00B44427">
      <w:pPr>
        <w:numPr>
          <w:ilvl w:val="0"/>
          <w:numId w:val="7"/>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КБК Х.302.11.000 «Расчеты по заработной плате» и КБК Х.302.13.000 «Расчеты по начислениям на выплаты по оплате труда»;</w:t>
      </w:r>
    </w:p>
    <w:p w:rsidR="00BB2AD9" w:rsidRPr="008A0839" w:rsidRDefault="008A0839" w:rsidP="00B44427">
      <w:pPr>
        <w:numPr>
          <w:ilvl w:val="0"/>
          <w:numId w:val="7"/>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lastRenderedPageBreak/>
        <w:t>КБК Х.302.12.000 «Расчеты по прочим несоциальным выплатам персоналу в денежной форме»;</w:t>
      </w:r>
    </w:p>
    <w:p w:rsidR="00BB2AD9" w:rsidRPr="008A0839" w:rsidRDefault="008A0839" w:rsidP="00B44427">
      <w:pPr>
        <w:numPr>
          <w:ilvl w:val="0"/>
          <w:numId w:val="7"/>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КБК Х.302.66.000 «Расчеты по социальным пособиям и компенсациям персоналу в денежной форме»;</w:t>
      </w:r>
    </w:p>
    <w:p w:rsidR="00BB2AD9" w:rsidRPr="008A0839" w:rsidRDefault="008A0839" w:rsidP="00B44427">
      <w:pPr>
        <w:numPr>
          <w:ilvl w:val="0"/>
          <w:numId w:val="7"/>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КБК Х.302.96.000 «Расчеты по иным выплатам текущего характера физическим лицам».</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257 Инструкции к Единому плану счетов № 157н.</w:t>
      </w:r>
    </w:p>
    <w:p w:rsidR="00E11C1C" w:rsidRDefault="00E11C1C" w:rsidP="00B44427">
      <w:pPr>
        <w:ind w:firstLine="567"/>
        <w:contextualSpacing/>
        <w:jc w:val="both"/>
        <w:rPr>
          <w:rFonts w:hAnsi="Times New Roman" w:cs="Times New Roman"/>
          <w:color w:val="000000"/>
          <w:sz w:val="24"/>
          <w:szCs w:val="24"/>
          <w:lang w:val="ru-RU"/>
        </w:rPr>
      </w:pP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12. Формирование журналов операций</w:t>
      </w:r>
      <w:r>
        <w:rPr>
          <w:rFonts w:hAnsi="Times New Roman" w:cs="Times New Roman"/>
          <w:color w:val="000000"/>
          <w:sz w:val="24"/>
          <w:szCs w:val="24"/>
        </w:rPr>
        <w:t> </w:t>
      </w:r>
      <w:r w:rsidRPr="008A0839">
        <w:rPr>
          <w:rFonts w:hAnsi="Times New Roman" w:cs="Times New Roman"/>
          <w:color w:val="000000"/>
          <w:sz w:val="24"/>
          <w:szCs w:val="24"/>
          <w:lang w:val="ru-RU"/>
        </w:rPr>
        <w:t>осуществляется в форме электронного документа (регистра) ежемесячно с использованием квалифицированной электронной цифровой подписи в соответствии со следующей нумерацией.</w:t>
      </w:r>
    </w:p>
    <w:p w:rsidR="00BB2AD9" w:rsidRPr="007C2258" w:rsidRDefault="008A0839" w:rsidP="00041C43">
      <w:pPr>
        <w:ind w:firstLine="567"/>
        <w:contextualSpacing/>
        <w:jc w:val="both"/>
        <w:rPr>
          <w:rFonts w:hAnsi="Times New Roman" w:cs="Times New Roman"/>
          <w:color w:val="000000"/>
          <w:sz w:val="24"/>
          <w:szCs w:val="24"/>
          <w:lang w:val="ru-RU"/>
        </w:rPr>
      </w:pPr>
      <w:r>
        <w:rPr>
          <w:rFonts w:hAnsi="Times New Roman" w:cs="Times New Roman"/>
          <w:color w:val="000000"/>
          <w:sz w:val="24"/>
          <w:szCs w:val="24"/>
        </w:rPr>
        <w:t>Номера журналов операций</w:t>
      </w:r>
      <w:r w:rsidR="007C2258">
        <w:rPr>
          <w:rFonts w:hAnsi="Times New Roman" w:cs="Times New Roman"/>
          <w:color w:val="000000"/>
          <w:sz w:val="24"/>
          <w:szCs w:val="24"/>
          <w:lang w:val="ru-RU"/>
        </w:rPr>
        <w:t>:</w:t>
      </w:r>
    </w:p>
    <w:tbl>
      <w:tblPr>
        <w:tblW w:w="0" w:type="auto"/>
        <w:tblCellMar>
          <w:top w:w="15" w:type="dxa"/>
          <w:left w:w="15" w:type="dxa"/>
          <w:bottom w:w="15" w:type="dxa"/>
          <w:right w:w="15" w:type="dxa"/>
        </w:tblCellMar>
        <w:tblLook w:val="0600" w:firstRow="0" w:lastRow="0" w:firstColumn="0" w:lastColumn="0" w:noHBand="1" w:noVBand="1"/>
      </w:tblPr>
      <w:tblGrid>
        <w:gridCol w:w="1635"/>
        <w:gridCol w:w="8132"/>
      </w:tblGrid>
      <w:tr w:rsidR="00BB2AD9" w:rsidTr="00E11C1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E11C1C">
            <w:pPr>
              <w:contextualSpacing/>
              <w:jc w:val="center"/>
            </w:pPr>
            <w:r>
              <w:rPr>
                <w:rFonts w:hAnsi="Times New Roman" w:cs="Times New Roman"/>
                <w:color w:val="000000"/>
                <w:sz w:val="24"/>
                <w:szCs w:val="24"/>
              </w:rPr>
              <w:t>Номер</w:t>
            </w:r>
            <w:r>
              <w:br/>
            </w:r>
            <w:r>
              <w:rPr>
                <w:rFonts w:hAnsi="Times New Roman" w:cs="Times New Roman"/>
                <w:color w:val="000000"/>
                <w:sz w:val="24"/>
                <w:szCs w:val="24"/>
              </w:rPr>
              <w:t>журнала</w:t>
            </w:r>
          </w:p>
        </w:tc>
        <w:tc>
          <w:tcPr>
            <w:tcW w:w="8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Наименование журнала</w:t>
            </w:r>
          </w:p>
        </w:tc>
      </w:tr>
      <w:tr w:rsidR="00BB2AD9" w:rsidRPr="00113C98" w:rsidTr="00E11C1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1</w:t>
            </w:r>
          </w:p>
        </w:tc>
        <w:tc>
          <w:tcPr>
            <w:tcW w:w="8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Pr="008A0839" w:rsidRDefault="008A0839" w:rsidP="00041C43">
            <w:pPr>
              <w:ind w:firstLine="567"/>
              <w:contextualSpacing/>
              <w:jc w:val="both"/>
              <w:rPr>
                <w:lang w:val="ru-RU"/>
              </w:rPr>
            </w:pPr>
            <w:r w:rsidRPr="008A0839">
              <w:rPr>
                <w:rFonts w:hAnsi="Times New Roman" w:cs="Times New Roman"/>
                <w:color w:val="000000"/>
                <w:sz w:val="24"/>
                <w:szCs w:val="24"/>
                <w:lang w:val="ru-RU"/>
              </w:rPr>
              <w:t>Журнал операций по счету «Касса»</w:t>
            </w:r>
          </w:p>
        </w:tc>
      </w:tr>
      <w:tr w:rsidR="00BB2AD9" w:rsidRPr="00113C98" w:rsidTr="00E11C1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2</w:t>
            </w:r>
          </w:p>
        </w:tc>
        <w:tc>
          <w:tcPr>
            <w:tcW w:w="8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Pr="008A0839" w:rsidRDefault="008A0839" w:rsidP="00041C43">
            <w:pPr>
              <w:ind w:firstLine="567"/>
              <w:contextualSpacing/>
              <w:jc w:val="both"/>
              <w:rPr>
                <w:lang w:val="ru-RU"/>
              </w:rPr>
            </w:pPr>
            <w:r w:rsidRPr="008A0839">
              <w:rPr>
                <w:rFonts w:hAnsi="Times New Roman" w:cs="Times New Roman"/>
                <w:color w:val="000000"/>
                <w:sz w:val="24"/>
                <w:szCs w:val="24"/>
                <w:lang w:val="ru-RU"/>
              </w:rPr>
              <w:t>Журнал операций с безналичными денежными средствами</w:t>
            </w:r>
          </w:p>
        </w:tc>
      </w:tr>
      <w:tr w:rsidR="00BB2AD9" w:rsidRPr="00113C98" w:rsidTr="00E11C1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3</w:t>
            </w:r>
          </w:p>
        </w:tc>
        <w:tc>
          <w:tcPr>
            <w:tcW w:w="8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Pr="008A0839" w:rsidRDefault="008A0839" w:rsidP="00041C43">
            <w:pPr>
              <w:ind w:firstLine="567"/>
              <w:contextualSpacing/>
              <w:jc w:val="both"/>
              <w:rPr>
                <w:lang w:val="ru-RU"/>
              </w:rPr>
            </w:pPr>
            <w:r w:rsidRPr="008A0839">
              <w:rPr>
                <w:rFonts w:hAnsi="Times New Roman" w:cs="Times New Roman"/>
                <w:color w:val="000000"/>
                <w:sz w:val="24"/>
                <w:szCs w:val="24"/>
                <w:lang w:val="ru-RU"/>
              </w:rPr>
              <w:t>Журнал операций расчетов с подотчетными лицами</w:t>
            </w:r>
          </w:p>
        </w:tc>
      </w:tr>
      <w:tr w:rsidR="00BB2AD9" w:rsidRPr="00113C98" w:rsidTr="00E11C1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4</w:t>
            </w:r>
          </w:p>
        </w:tc>
        <w:tc>
          <w:tcPr>
            <w:tcW w:w="8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Pr="008A0839" w:rsidRDefault="008A0839" w:rsidP="00041C43">
            <w:pPr>
              <w:ind w:firstLine="567"/>
              <w:contextualSpacing/>
              <w:jc w:val="both"/>
              <w:rPr>
                <w:lang w:val="ru-RU"/>
              </w:rPr>
            </w:pPr>
            <w:r w:rsidRPr="008A0839">
              <w:rPr>
                <w:rFonts w:hAnsi="Times New Roman" w:cs="Times New Roman"/>
                <w:color w:val="000000"/>
                <w:sz w:val="24"/>
                <w:szCs w:val="24"/>
                <w:lang w:val="ru-RU"/>
              </w:rPr>
              <w:t>Журнал операций расчетов с поставщиками и подрядчиками</w:t>
            </w:r>
          </w:p>
        </w:tc>
      </w:tr>
      <w:tr w:rsidR="00BB2AD9" w:rsidRPr="00113C98" w:rsidTr="00E11C1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5</w:t>
            </w:r>
          </w:p>
        </w:tc>
        <w:tc>
          <w:tcPr>
            <w:tcW w:w="8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Pr="008A0839" w:rsidRDefault="008A0839" w:rsidP="00041C43">
            <w:pPr>
              <w:ind w:firstLine="567"/>
              <w:contextualSpacing/>
              <w:jc w:val="both"/>
              <w:rPr>
                <w:lang w:val="ru-RU"/>
              </w:rPr>
            </w:pPr>
            <w:r w:rsidRPr="008A0839">
              <w:rPr>
                <w:rFonts w:hAnsi="Times New Roman" w:cs="Times New Roman"/>
                <w:color w:val="000000"/>
                <w:sz w:val="24"/>
                <w:szCs w:val="24"/>
                <w:lang w:val="ru-RU"/>
              </w:rPr>
              <w:t>Журнал операций расчетов с дебиторами по доходам</w:t>
            </w:r>
          </w:p>
        </w:tc>
      </w:tr>
      <w:tr w:rsidR="00BB2AD9" w:rsidRPr="00113C98" w:rsidTr="00E11C1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6</w:t>
            </w:r>
          </w:p>
        </w:tc>
        <w:tc>
          <w:tcPr>
            <w:tcW w:w="8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Pr="008A0839" w:rsidRDefault="008A0839" w:rsidP="00041C43">
            <w:pPr>
              <w:ind w:firstLine="567"/>
              <w:contextualSpacing/>
              <w:jc w:val="both"/>
              <w:rPr>
                <w:lang w:val="ru-RU"/>
              </w:rPr>
            </w:pPr>
            <w:r w:rsidRPr="008A0839">
              <w:rPr>
                <w:rFonts w:hAnsi="Times New Roman" w:cs="Times New Roman"/>
                <w:color w:val="000000"/>
                <w:sz w:val="24"/>
                <w:szCs w:val="24"/>
                <w:lang w:val="ru-RU"/>
              </w:rPr>
              <w:t>Журнал операций расчетов по оплате труда, денежному довольствию и стипендиям</w:t>
            </w:r>
          </w:p>
        </w:tc>
      </w:tr>
      <w:tr w:rsidR="00BB2AD9" w:rsidRPr="00113C98" w:rsidTr="00E11C1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7</w:t>
            </w:r>
          </w:p>
        </w:tc>
        <w:tc>
          <w:tcPr>
            <w:tcW w:w="8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Pr="008A0839" w:rsidRDefault="008A0839" w:rsidP="00041C43">
            <w:pPr>
              <w:ind w:firstLine="567"/>
              <w:contextualSpacing/>
              <w:jc w:val="both"/>
              <w:rPr>
                <w:lang w:val="ru-RU"/>
              </w:rPr>
            </w:pPr>
            <w:r w:rsidRPr="008A0839">
              <w:rPr>
                <w:rFonts w:hAnsi="Times New Roman" w:cs="Times New Roman"/>
                <w:color w:val="000000"/>
                <w:sz w:val="24"/>
                <w:szCs w:val="24"/>
                <w:lang w:val="ru-RU"/>
              </w:rPr>
              <w:t>Журнал операций по выбытию и перемещению нефинансовых активов</w:t>
            </w:r>
          </w:p>
        </w:tc>
      </w:tr>
      <w:tr w:rsidR="00BB2AD9" w:rsidTr="00E11C1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8</w:t>
            </w:r>
          </w:p>
        </w:tc>
        <w:tc>
          <w:tcPr>
            <w:tcW w:w="8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Журнал по прочим операциям</w:t>
            </w:r>
          </w:p>
        </w:tc>
      </w:tr>
      <w:tr w:rsidR="00BB2AD9" w:rsidRPr="00113C98" w:rsidTr="00E11C1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9</w:t>
            </w:r>
          </w:p>
        </w:tc>
        <w:tc>
          <w:tcPr>
            <w:tcW w:w="8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Pr="008A0839" w:rsidRDefault="008A0839" w:rsidP="00041C43">
            <w:pPr>
              <w:ind w:firstLine="567"/>
              <w:contextualSpacing/>
              <w:jc w:val="both"/>
              <w:rPr>
                <w:lang w:val="ru-RU"/>
              </w:rPr>
            </w:pPr>
            <w:r w:rsidRPr="008A0839">
              <w:rPr>
                <w:rFonts w:hAnsi="Times New Roman" w:cs="Times New Roman"/>
                <w:color w:val="000000"/>
                <w:sz w:val="24"/>
                <w:szCs w:val="24"/>
                <w:lang w:val="ru-RU"/>
              </w:rPr>
              <w:t>Журнал операций по исправлению ошибок прошлых лет</w:t>
            </w:r>
          </w:p>
        </w:tc>
      </w:tr>
      <w:tr w:rsidR="00BB2AD9" w:rsidTr="00E11C1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10</w:t>
            </w:r>
          </w:p>
        </w:tc>
        <w:tc>
          <w:tcPr>
            <w:tcW w:w="8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Журнал операций межотчетного периода</w:t>
            </w:r>
          </w:p>
        </w:tc>
      </w:tr>
    </w:tbl>
    <w:p w:rsidR="00BB2AD9" w:rsidRDefault="00BB2AD9" w:rsidP="00041C43">
      <w:pPr>
        <w:ind w:firstLine="567"/>
        <w:contextualSpacing/>
        <w:jc w:val="both"/>
        <w:rPr>
          <w:rFonts w:hAnsi="Times New Roman" w:cs="Times New Roman"/>
          <w:color w:val="000000"/>
          <w:sz w:val="24"/>
          <w:szCs w:val="24"/>
        </w:rPr>
      </w:pPr>
    </w:p>
    <w:p w:rsidR="00BB2AD9" w:rsidRPr="008A0839" w:rsidRDefault="008A0839" w:rsidP="007C2258">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Журналы формируются ежемесячно в </w:t>
      </w:r>
      <w:r w:rsidR="007C2258">
        <w:rPr>
          <w:rFonts w:hAnsi="Times New Roman" w:cs="Times New Roman"/>
          <w:color w:val="000000"/>
          <w:sz w:val="24"/>
          <w:szCs w:val="24"/>
          <w:lang w:val="ru-RU"/>
        </w:rPr>
        <w:t>течение 10 дней</w:t>
      </w:r>
      <w:r w:rsidRPr="008A0839">
        <w:rPr>
          <w:rFonts w:hAnsi="Times New Roman" w:cs="Times New Roman"/>
          <w:color w:val="000000"/>
          <w:sz w:val="24"/>
          <w:szCs w:val="24"/>
          <w:lang w:val="ru-RU"/>
        </w:rPr>
        <w:t xml:space="preserve"> месяца</w:t>
      </w:r>
      <w:r w:rsidR="007C2258">
        <w:rPr>
          <w:rFonts w:hAnsi="Times New Roman" w:cs="Times New Roman"/>
          <w:color w:val="000000"/>
          <w:sz w:val="24"/>
          <w:szCs w:val="24"/>
          <w:lang w:val="ru-RU"/>
        </w:rPr>
        <w:t>, следующего за отчетным</w:t>
      </w:r>
      <w:r w:rsidRPr="008A0839">
        <w:rPr>
          <w:rFonts w:hAnsi="Times New Roman" w:cs="Times New Roman"/>
          <w:color w:val="000000"/>
          <w:sz w:val="24"/>
          <w:szCs w:val="24"/>
          <w:lang w:val="ru-RU"/>
        </w:rPr>
        <w:t xml:space="preserve">. К журналам прилагаются первичные учетные документы согласно </w:t>
      </w:r>
      <w:r w:rsidR="00B44427">
        <w:rPr>
          <w:rFonts w:hAnsi="Times New Roman" w:cs="Times New Roman"/>
          <w:color w:val="0070C0"/>
          <w:sz w:val="24"/>
          <w:szCs w:val="24"/>
          <w:lang w:val="ru-RU"/>
        </w:rPr>
        <w:t>Пр</w:t>
      </w:r>
      <w:r w:rsidRPr="00E11C1C">
        <w:rPr>
          <w:rFonts w:hAnsi="Times New Roman" w:cs="Times New Roman"/>
          <w:color w:val="0070C0"/>
          <w:sz w:val="24"/>
          <w:szCs w:val="24"/>
          <w:lang w:val="ru-RU"/>
        </w:rPr>
        <w:t xml:space="preserve">иложению </w:t>
      </w:r>
      <w:r w:rsidR="002605F4">
        <w:rPr>
          <w:rFonts w:hAnsi="Times New Roman" w:cs="Times New Roman"/>
          <w:color w:val="0070C0"/>
          <w:sz w:val="24"/>
          <w:szCs w:val="24"/>
          <w:lang w:val="ru-RU"/>
        </w:rPr>
        <w:t>6</w:t>
      </w:r>
      <w:r w:rsidRPr="008A0839">
        <w:rPr>
          <w:rFonts w:hAnsi="Times New Roman" w:cs="Times New Roman"/>
          <w:color w:val="000000"/>
          <w:sz w:val="24"/>
          <w:szCs w:val="24"/>
          <w:lang w:val="ru-RU"/>
        </w:rPr>
        <w:t>.</w:t>
      </w:r>
      <w:r w:rsidR="007C2258">
        <w:rPr>
          <w:rFonts w:hAnsi="Times New Roman" w:cs="Times New Roman"/>
          <w:color w:val="000000"/>
          <w:sz w:val="24"/>
          <w:szCs w:val="24"/>
          <w:lang w:val="ru-RU"/>
        </w:rPr>
        <w:t xml:space="preserve"> </w:t>
      </w:r>
      <w:r w:rsidRPr="008A0839">
        <w:rPr>
          <w:rFonts w:hAnsi="Times New Roman" w:cs="Times New Roman"/>
          <w:color w:val="000000"/>
          <w:sz w:val="24"/>
          <w:szCs w:val="24"/>
          <w:lang w:val="ru-RU"/>
        </w:rPr>
        <w:t>Журнал операций (ф. 0509213) по всем забалансовым счетам формируется ежемесячно в случае, если в отчетном месяце были обороты по счету</w:t>
      </w:r>
    </w:p>
    <w:p w:rsidR="007C2258" w:rsidRDefault="007C2258" w:rsidP="00041C43">
      <w:pPr>
        <w:ind w:firstLine="567"/>
        <w:contextualSpacing/>
        <w:jc w:val="both"/>
        <w:rPr>
          <w:rFonts w:hAnsi="Times New Roman" w:cs="Times New Roman"/>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13. Главная книга (ф. 0504072) формируется отдельно по каждому учреждению.</w:t>
      </w:r>
    </w:p>
    <w:p w:rsidR="00E11C1C" w:rsidRDefault="00E11C1C" w:rsidP="00041C43">
      <w:pPr>
        <w:ind w:firstLine="567"/>
        <w:contextualSpacing/>
        <w:jc w:val="both"/>
        <w:rPr>
          <w:rFonts w:hAnsi="Times New Roman" w:cs="Times New Roman"/>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14. Первичные учетные документы, регистры бухгалтерского учета, по которым не предусмотрены</w:t>
      </w:r>
      <w:r>
        <w:rPr>
          <w:rFonts w:hAnsi="Times New Roman" w:cs="Times New Roman"/>
          <w:color w:val="000000"/>
          <w:sz w:val="24"/>
          <w:szCs w:val="24"/>
        </w:rPr>
        <w:t> </w:t>
      </w:r>
      <w:r w:rsidRPr="008A0839">
        <w:rPr>
          <w:rFonts w:hAnsi="Times New Roman" w:cs="Times New Roman"/>
          <w:color w:val="000000"/>
          <w:sz w:val="24"/>
          <w:szCs w:val="24"/>
          <w:lang w:val="ru-RU"/>
        </w:rPr>
        <w:t>обязательные для применения унифицированные формы, утверждаются руководителем централизованной бухгалтерии отдельным приказом.</w:t>
      </w:r>
      <w:r w:rsidRPr="008A0839">
        <w:rPr>
          <w:lang w:val="ru-RU"/>
        </w:rPr>
        <w:br/>
      </w:r>
      <w:r w:rsidRPr="008A0839">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E11C1C" w:rsidRDefault="00E11C1C" w:rsidP="00041C43">
      <w:pPr>
        <w:ind w:firstLine="567"/>
        <w:contextualSpacing/>
        <w:jc w:val="both"/>
        <w:rPr>
          <w:rFonts w:hAnsi="Times New Roman" w:cs="Times New Roman"/>
          <w:color w:val="000000"/>
          <w:sz w:val="24"/>
          <w:szCs w:val="24"/>
          <w:lang w:val="ru-RU"/>
        </w:rPr>
      </w:pPr>
    </w:p>
    <w:p w:rsidR="00E11C1C"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15.</w:t>
      </w:r>
      <w:r>
        <w:rPr>
          <w:rFonts w:hAnsi="Times New Roman" w:cs="Times New Roman"/>
          <w:color w:val="000000"/>
          <w:sz w:val="24"/>
          <w:szCs w:val="24"/>
        </w:rPr>
        <w:t> </w:t>
      </w:r>
      <w:r w:rsidRPr="008A0839">
        <w:rPr>
          <w:rFonts w:hAnsi="Times New Roman" w:cs="Times New Roman"/>
          <w:color w:val="000000"/>
          <w:sz w:val="24"/>
          <w:szCs w:val="24"/>
          <w:lang w:val="ru-RU"/>
        </w:rPr>
        <w:t>Документы, составляемые в электронном виде и</w:t>
      </w:r>
      <w:r>
        <w:rPr>
          <w:rFonts w:hAnsi="Times New Roman" w:cs="Times New Roman"/>
          <w:color w:val="000000"/>
          <w:sz w:val="24"/>
          <w:szCs w:val="24"/>
        </w:rPr>
        <w:t> </w:t>
      </w:r>
      <w:r w:rsidRPr="008A0839">
        <w:rPr>
          <w:rFonts w:hAnsi="Times New Roman" w:cs="Times New Roman"/>
          <w:color w:val="000000"/>
          <w:sz w:val="24"/>
          <w:szCs w:val="24"/>
          <w:lang w:val="ru-RU"/>
        </w:rPr>
        <w:t xml:space="preserve">подписанные квалифицированной электронной подписью, хранятся в электронном виде на </w:t>
      </w:r>
      <w:r w:rsidR="00E11C1C">
        <w:rPr>
          <w:rFonts w:hAnsi="Times New Roman" w:cs="Times New Roman"/>
          <w:color w:val="000000"/>
          <w:sz w:val="24"/>
          <w:szCs w:val="24"/>
          <w:lang w:val="ru-RU"/>
        </w:rPr>
        <w:t>сервере</w:t>
      </w:r>
      <w:r w:rsidRPr="008A0839">
        <w:rPr>
          <w:rFonts w:hAnsi="Times New Roman" w:cs="Times New Roman"/>
          <w:color w:val="000000"/>
          <w:sz w:val="24"/>
          <w:szCs w:val="24"/>
          <w:lang w:val="ru-RU"/>
        </w:rPr>
        <w:t xml:space="preserve"> в соответствии с порядком учета и хранения информации.</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16.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w:t>
      </w:r>
      <w:r w:rsidRPr="008A0839">
        <w:rPr>
          <w:rFonts w:hAnsi="Times New Roman" w:cs="Times New Roman"/>
          <w:color w:val="000000"/>
          <w:sz w:val="24"/>
          <w:szCs w:val="24"/>
          <w:lang w:val="ru-RU"/>
        </w:rPr>
        <w:lastRenderedPageBreak/>
        <w:t>распечатываются на бумажном носителе и заверяются руководителем централизованной бухгалтерии собственноручной подписью.</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верна», должность заверившего лица, собственноручная подпись, расшифровка подписи и дата заверения.</w:t>
      </w:r>
      <w:r w:rsidR="00E11C1C">
        <w:rPr>
          <w:lang w:val="ru-RU"/>
        </w:rPr>
        <w:t xml:space="preserve"> </w:t>
      </w:r>
      <w:r w:rsidRPr="008A0839">
        <w:rPr>
          <w:rFonts w:hAnsi="Times New Roman" w:cs="Times New Roman"/>
          <w:color w:val="000000"/>
          <w:sz w:val="24"/>
          <w:szCs w:val="24"/>
          <w:lang w:val="ru-RU"/>
        </w:rPr>
        <w:t>При заверении многостраничного документа заверяется копия каждого листа.</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E11C1C" w:rsidRDefault="00E11C1C" w:rsidP="00041C43">
      <w:pPr>
        <w:ind w:firstLine="567"/>
        <w:contextualSpacing/>
        <w:jc w:val="both"/>
        <w:rPr>
          <w:rFonts w:hAnsi="Times New Roman" w:cs="Times New Roman"/>
          <w:color w:val="000000"/>
          <w:sz w:val="24"/>
          <w:szCs w:val="24"/>
          <w:lang w:val="ru-RU"/>
        </w:rPr>
      </w:pP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17. Первичные учетные документы, выставленные учреждению поставщиком (подрядчиком, исполнителем) в последний рабочий день отчетного периода, но поступившие от учреждения в месяце, следующем за отчетным:</w:t>
      </w:r>
    </w:p>
    <w:p w:rsidR="00BB2AD9" w:rsidRPr="008A0839" w:rsidRDefault="00E11C1C" w:rsidP="00B44427">
      <w:pPr>
        <w:numPr>
          <w:ilvl w:val="0"/>
          <w:numId w:val="8"/>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за пять и более рабочих дней до даты представления отчетности, отражаются предыдущим месяцем;</w:t>
      </w:r>
    </w:p>
    <w:p w:rsidR="00BB2AD9" w:rsidRPr="008A0839" w:rsidRDefault="00E11C1C" w:rsidP="00B44427">
      <w:pPr>
        <w:numPr>
          <w:ilvl w:val="0"/>
          <w:numId w:val="8"/>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менее пяти рабочих дней до даты представления отчетности, отражаются месяцем их поступления.</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Первичные учетные документы, выставленные учреждению поставщиком (подрядчиком, исполнителем) в последний рабочий день отчетного года, но поступившие от учреждения в году, следующем за отчетным:</w:t>
      </w:r>
    </w:p>
    <w:p w:rsidR="00BB2AD9" w:rsidRPr="008A0839" w:rsidRDefault="00E11C1C" w:rsidP="00B44427">
      <w:pPr>
        <w:numPr>
          <w:ilvl w:val="0"/>
          <w:numId w:val="9"/>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за 10 и более рабочих дней до даты представления отчетности, отражаются предыдущим месяцем;</w:t>
      </w:r>
    </w:p>
    <w:p w:rsidR="00BB2AD9" w:rsidRPr="008A0839" w:rsidRDefault="00E11C1C" w:rsidP="00B44427">
      <w:pPr>
        <w:numPr>
          <w:ilvl w:val="0"/>
          <w:numId w:val="9"/>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менее 10 рабочих дней до даты представления отчетности, отражаются месяцем их поступления.</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18. В деятельности учреждений</w:t>
      </w:r>
      <w:r>
        <w:rPr>
          <w:rFonts w:hAnsi="Times New Roman" w:cs="Times New Roman"/>
          <w:color w:val="000000"/>
          <w:sz w:val="24"/>
          <w:szCs w:val="24"/>
        </w:rPr>
        <w:t> </w:t>
      </w:r>
      <w:r w:rsidRPr="008A0839">
        <w:rPr>
          <w:rFonts w:hAnsi="Times New Roman" w:cs="Times New Roman"/>
          <w:color w:val="000000"/>
          <w:sz w:val="24"/>
          <w:szCs w:val="24"/>
          <w:lang w:val="ru-RU"/>
        </w:rPr>
        <w:t>используются бланки строгой отчетности:</w:t>
      </w:r>
    </w:p>
    <w:p w:rsidR="00EE21F8" w:rsidRDefault="008A0839" w:rsidP="00B44427">
      <w:pPr>
        <w:ind w:firstLine="567"/>
        <w:contextualSpacing/>
        <w:jc w:val="both"/>
        <w:rPr>
          <w:lang w:val="ru-RU"/>
        </w:rPr>
      </w:pPr>
      <w:r w:rsidRPr="008A0839">
        <w:rPr>
          <w:rFonts w:hAnsi="Times New Roman" w:cs="Times New Roman"/>
          <w:color w:val="000000"/>
          <w:sz w:val="24"/>
          <w:szCs w:val="24"/>
          <w:lang w:val="ru-RU"/>
        </w:rPr>
        <w:t xml:space="preserve">– </w:t>
      </w:r>
      <w:r w:rsidR="00EE21F8">
        <w:rPr>
          <w:rFonts w:hAnsi="Times New Roman" w:cs="Times New Roman"/>
          <w:color w:val="000000"/>
          <w:sz w:val="24"/>
          <w:szCs w:val="24"/>
          <w:lang w:val="ru-RU"/>
        </w:rPr>
        <w:t>топливные смарт-карты.</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Учет бланков ведется по стоимости их приобретения.</w:t>
      </w:r>
      <w:r>
        <w:rPr>
          <w:rFonts w:hAnsi="Times New Roman" w:cs="Times New Roman"/>
          <w:color w:val="000000"/>
          <w:sz w:val="24"/>
          <w:szCs w:val="24"/>
        </w:rPr>
        <w:t> </w:t>
      </w:r>
      <w:r w:rsidRPr="008A0839">
        <w:rPr>
          <w:rFonts w:hAnsi="Times New Roman" w:cs="Times New Roman"/>
          <w:color w:val="000000"/>
          <w:sz w:val="24"/>
          <w:szCs w:val="24"/>
          <w:lang w:val="ru-RU"/>
        </w:rPr>
        <w:t>Перечень должностей сотрудников, ответственных за учет, хранение и выдачу бланков строгой отчетности, учреждения устанавливают самостоятельно.</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337 Инструкции к Единому плану счетов № 157н.</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Бланки строгой отчетности</w:t>
      </w:r>
      <w:r w:rsidR="00EE21F8">
        <w:rPr>
          <w:rFonts w:hAnsi="Times New Roman" w:cs="Times New Roman"/>
          <w:color w:val="000000"/>
          <w:sz w:val="24"/>
          <w:szCs w:val="24"/>
          <w:lang w:val="ru-RU"/>
        </w:rPr>
        <w:t xml:space="preserve"> выдаются материально-ответственным лицам на период их работы.  </w:t>
      </w:r>
      <w:r w:rsidRPr="008A0839">
        <w:rPr>
          <w:rFonts w:hAnsi="Times New Roman" w:cs="Times New Roman"/>
          <w:color w:val="000000"/>
          <w:sz w:val="24"/>
          <w:szCs w:val="24"/>
          <w:lang w:val="ru-RU"/>
        </w:rPr>
        <w:t xml:space="preserve"> </w:t>
      </w:r>
      <w:r w:rsidR="00EE21F8">
        <w:rPr>
          <w:rFonts w:hAnsi="Times New Roman" w:cs="Times New Roman"/>
          <w:color w:val="000000"/>
          <w:sz w:val="24"/>
          <w:szCs w:val="24"/>
          <w:lang w:val="ru-RU"/>
        </w:rPr>
        <w:t>При неиспользовании БСО х</w:t>
      </w:r>
      <w:r w:rsidRPr="008A0839">
        <w:rPr>
          <w:rFonts w:hAnsi="Times New Roman" w:cs="Times New Roman"/>
          <w:color w:val="000000"/>
          <w:sz w:val="24"/>
          <w:szCs w:val="24"/>
          <w:lang w:val="ru-RU"/>
        </w:rPr>
        <w:t>ранятся</w:t>
      </w:r>
      <w:r w:rsidR="00EE21F8">
        <w:rPr>
          <w:rFonts w:hAnsi="Times New Roman" w:cs="Times New Roman"/>
          <w:color w:val="000000"/>
          <w:sz w:val="24"/>
          <w:szCs w:val="24"/>
          <w:lang w:val="ru-RU"/>
        </w:rPr>
        <w:t xml:space="preserve"> </w:t>
      </w:r>
      <w:r w:rsidRPr="008A0839">
        <w:rPr>
          <w:rFonts w:hAnsi="Times New Roman" w:cs="Times New Roman"/>
          <w:color w:val="000000"/>
          <w:sz w:val="24"/>
          <w:szCs w:val="24"/>
          <w:lang w:val="ru-RU"/>
        </w:rPr>
        <w:t xml:space="preserve">в металлических шкафах и (или) сейфах в </w:t>
      </w:r>
      <w:r w:rsidR="00EE21F8">
        <w:rPr>
          <w:rFonts w:hAnsi="Times New Roman" w:cs="Times New Roman"/>
          <w:color w:val="000000"/>
          <w:sz w:val="24"/>
          <w:szCs w:val="24"/>
          <w:lang w:val="ru-RU"/>
        </w:rPr>
        <w:t>учреждения.</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Списание бланков строгой отчетности с забалансового счета 03 «Бланки строгой отчетности» осуществляется по Акту о списании бланков строгой отчетности (ф. 0510461) в следующих случаях:</w:t>
      </w:r>
    </w:p>
    <w:p w:rsidR="00BB2AD9" w:rsidRPr="008A0839" w:rsidRDefault="008A0839" w:rsidP="00B44427">
      <w:pPr>
        <w:numPr>
          <w:ilvl w:val="0"/>
          <w:numId w:val="10"/>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выявлена порча, хищение или недостача;</w:t>
      </w:r>
    </w:p>
    <w:p w:rsidR="00BB2AD9" w:rsidRPr="008A0839" w:rsidRDefault="008A0839" w:rsidP="00B44427">
      <w:pPr>
        <w:numPr>
          <w:ilvl w:val="0"/>
          <w:numId w:val="10"/>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принято решение о списании бланков строгой отчетности, которые признаны недействительными в связи с изменением законодательства.</w:t>
      </w:r>
    </w:p>
    <w:p w:rsidR="00EE21F8" w:rsidRDefault="00EE21F8" w:rsidP="00B44427">
      <w:pPr>
        <w:ind w:firstLine="567"/>
        <w:contextualSpacing/>
        <w:jc w:val="both"/>
        <w:rPr>
          <w:rFonts w:hAnsi="Times New Roman" w:cs="Times New Roman"/>
          <w:color w:val="000000"/>
          <w:sz w:val="24"/>
          <w:szCs w:val="24"/>
          <w:lang w:val="ru-RU"/>
        </w:rPr>
      </w:pP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14. </w:t>
      </w:r>
      <w:r w:rsidRPr="00EE21F8">
        <w:rPr>
          <w:rFonts w:hAnsi="Times New Roman" w:cs="Times New Roman"/>
          <w:b/>
          <w:color w:val="000000"/>
          <w:sz w:val="24"/>
          <w:szCs w:val="24"/>
          <w:lang w:val="ru-RU"/>
        </w:rPr>
        <w:t>Особенности применения первичных документов</w:t>
      </w:r>
      <w:r w:rsidRPr="008A0839">
        <w:rPr>
          <w:rFonts w:hAnsi="Times New Roman" w:cs="Times New Roman"/>
          <w:color w:val="000000"/>
          <w:sz w:val="24"/>
          <w:szCs w:val="24"/>
          <w:lang w:val="ru-RU"/>
        </w:rPr>
        <w:t>:</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14.1.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14.2. В Табеле</w:t>
      </w:r>
      <w:r>
        <w:rPr>
          <w:rFonts w:hAnsi="Times New Roman" w:cs="Times New Roman"/>
          <w:color w:val="000000"/>
          <w:sz w:val="24"/>
          <w:szCs w:val="24"/>
        </w:rPr>
        <w:t> </w:t>
      </w:r>
      <w:r w:rsidRPr="008A0839">
        <w:rPr>
          <w:rFonts w:hAnsi="Times New Roman" w:cs="Times New Roman"/>
          <w:color w:val="000000"/>
          <w:sz w:val="24"/>
          <w:szCs w:val="24"/>
          <w:lang w:val="ru-RU"/>
        </w:rPr>
        <w:t>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BB2AD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Табель учета использования рабочего времени (ф. 0504421) дополнен условными</w:t>
      </w:r>
      <w:r w:rsidRPr="008A0839">
        <w:rPr>
          <w:lang w:val="ru-RU"/>
        </w:rPr>
        <w:br/>
      </w:r>
      <w:r w:rsidRPr="008A0839">
        <w:rPr>
          <w:rFonts w:hAnsi="Times New Roman" w:cs="Times New Roman"/>
          <w:color w:val="000000"/>
          <w:sz w:val="24"/>
          <w:szCs w:val="24"/>
          <w:lang w:val="ru-RU"/>
        </w:rPr>
        <w:t>обозначениями.</w:t>
      </w:r>
    </w:p>
    <w:p w:rsidR="00EE21F8" w:rsidRDefault="00EE21F8" w:rsidP="00041C43">
      <w:pPr>
        <w:ind w:firstLine="567"/>
        <w:contextualSpacing/>
        <w:jc w:val="both"/>
        <w:rPr>
          <w:rFonts w:hAnsi="Times New Roman" w:cs="Times New Roman"/>
          <w:color w:val="000000"/>
          <w:sz w:val="24"/>
          <w:szCs w:val="24"/>
          <w:lang w:val="ru-RU"/>
        </w:rPr>
      </w:pPr>
    </w:p>
    <w:p w:rsidR="00EE21F8" w:rsidRPr="008A0839" w:rsidRDefault="00EE21F8" w:rsidP="00041C43">
      <w:pPr>
        <w:ind w:firstLine="567"/>
        <w:contextualSpacing/>
        <w:jc w:val="both"/>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588"/>
        <w:gridCol w:w="1814"/>
      </w:tblGrid>
      <w:tr w:rsidR="00BB2AD9" w:rsidTr="00EE21F8">
        <w:trPr>
          <w:trHeight w:val="284"/>
        </w:trPr>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b/>
                <w:bCs/>
                <w:color w:val="000000"/>
                <w:sz w:val="24"/>
                <w:szCs w:val="24"/>
              </w:rPr>
              <w:t>Наименование показателя</w:t>
            </w:r>
          </w:p>
        </w:tc>
        <w:tc>
          <w:tcPr>
            <w:tcW w:w="1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Pr="00EE21F8" w:rsidRDefault="00EE21F8" w:rsidP="00EE21F8">
            <w:pPr>
              <w:contextualSpacing/>
              <w:jc w:val="both"/>
              <w:rPr>
                <w:lang w:val="ru-RU"/>
              </w:rPr>
            </w:pPr>
            <w:r>
              <w:rPr>
                <w:rFonts w:hAnsi="Times New Roman" w:cs="Times New Roman"/>
                <w:b/>
                <w:bCs/>
                <w:color w:val="000000"/>
                <w:sz w:val="24"/>
                <w:szCs w:val="24"/>
                <w:lang w:val="ru-RU"/>
              </w:rPr>
              <w:t>Обозначение</w:t>
            </w:r>
          </w:p>
        </w:tc>
      </w:tr>
      <w:tr w:rsidR="00BB2AD9" w:rsidTr="00EE21F8">
        <w:trPr>
          <w:trHeight w:val="284"/>
        </w:trPr>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lastRenderedPageBreak/>
              <w:t>Дополнительные выходные дни (оплачиваемые)</w:t>
            </w:r>
          </w:p>
        </w:tc>
        <w:tc>
          <w:tcPr>
            <w:tcW w:w="1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ОВ</w:t>
            </w:r>
          </w:p>
        </w:tc>
      </w:tr>
      <w:tr w:rsidR="00BB2AD9" w:rsidTr="00EE21F8">
        <w:trPr>
          <w:trHeight w:val="284"/>
        </w:trPr>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Заключение под стражу</w:t>
            </w:r>
          </w:p>
        </w:tc>
        <w:tc>
          <w:tcPr>
            <w:tcW w:w="1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ЗС</w:t>
            </w:r>
          </w:p>
        </w:tc>
      </w:tr>
      <w:tr w:rsidR="00BB2AD9" w:rsidTr="00EE21F8">
        <w:trPr>
          <w:trHeight w:val="284"/>
        </w:trPr>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1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Д</w:t>
            </w:r>
          </w:p>
        </w:tc>
      </w:tr>
      <w:tr w:rsidR="00BB2AD9" w:rsidTr="00EE21F8">
        <w:trPr>
          <w:trHeight w:val="284"/>
        </w:trPr>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Нерабочий оплачиваемый день</w:t>
            </w:r>
          </w:p>
        </w:tc>
        <w:tc>
          <w:tcPr>
            <w:tcW w:w="1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НОД</w:t>
            </w:r>
          </w:p>
        </w:tc>
      </w:tr>
      <w:tr w:rsidR="00BB2AD9" w:rsidTr="00EE21F8">
        <w:trPr>
          <w:trHeight w:val="284"/>
        </w:trPr>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Pr="008A0839" w:rsidRDefault="008A0839" w:rsidP="00041C43">
            <w:pPr>
              <w:ind w:firstLine="567"/>
              <w:contextualSpacing/>
              <w:jc w:val="both"/>
              <w:rPr>
                <w:lang w:val="ru-RU"/>
              </w:rPr>
            </w:pPr>
            <w:r w:rsidRPr="008A0839">
              <w:rPr>
                <w:rFonts w:hAnsi="Times New Roman" w:cs="Times New Roman"/>
                <w:color w:val="000000"/>
                <w:sz w:val="24"/>
                <w:szCs w:val="24"/>
                <w:lang w:val="ru-RU"/>
              </w:rPr>
              <w:t>Выходные за вакцинацию с сохранением заработной платы</w:t>
            </w:r>
          </w:p>
        </w:tc>
        <w:tc>
          <w:tcPr>
            <w:tcW w:w="1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ВВ</w:t>
            </w:r>
          </w:p>
        </w:tc>
      </w:tr>
      <w:tr w:rsidR="00BB2AD9" w:rsidTr="00EE21F8">
        <w:trPr>
          <w:trHeight w:val="284"/>
        </w:trPr>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Pr="008A0839" w:rsidRDefault="008A0839" w:rsidP="00041C43">
            <w:pPr>
              <w:ind w:firstLine="567"/>
              <w:contextualSpacing/>
              <w:jc w:val="both"/>
              <w:rPr>
                <w:lang w:val="ru-RU"/>
              </w:rPr>
            </w:pPr>
            <w:r w:rsidRPr="008A0839">
              <w:rPr>
                <w:rFonts w:hAnsi="Times New Roman" w:cs="Times New Roman"/>
                <w:color w:val="000000"/>
                <w:sz w:val="24"/>
                <w:szCs w:val="24"/>
                <w:lang w:val="ru-RU"/>
              </w:rPr>
              <w:t>Приостановка действия трудового договора в связи с мобилизацией сотрудника</w:t>
            </w:r>
          </w:p>
        </w:tc>
        <w:tc>
          <w:tcPr>
            <w:tcW w:w="1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8A0839" w:rsidP="00041C43">
            <w:pPr>
              <w:ind w:firstLine="567"/>
              <w:contextualSpacing/>
              <w:jc w:val="both"/>
            </w:pPr>
            <w:r>
              <w:rPr>
                <w:rFonts w:hAnsi="Times New Roman" w:cs="Times New Roman"/>
                <w:color w:val="000000"/>
                <w:sz w:val="24"/>
                <w:szCs w:val="24"/>
              </w:rPr>
              <w:t>ПД</w:t>
            </w:r>
          </w:p>
        </w:tc>
      </w:tr>
      <w:tr w:rsidR="00BB2AD9" w:rsidTr="00EE21F8">
        <w:trPr>
          <w:trHeight w:val="284"/>
        </w:trPr>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BB2AD9" w:rsidP="00EE21F8">
            <w:pPr>
              <w:contextualSpacing/>
              <w:jc w:val="both"/>
            </w:pPr>
          </w:p>
        </w:tc>
        <w:tc>
          <w:tcPr>
            <w:tcW w:w="18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2AD9" w:rsidRDefault="00BB2AD9" w:rsidP="00041C43">
            <w:pPr>
              <w:ind w:left="75" w:right="75" w:firstLine="567"/>
              <w:contextualSpacing/>
              <w:jc w:val="both"/>
              <w:rPr>
                <w:rFonts w:hAnsi="Times New Roman" w:cs="Times New Roman"/>
                <w:color w:val="000000"/>
                <w:sz w:val="24"/>
                <w:szCs w:val="24"/>
              </w:rPr>
            </w:pPr>
          </w:p>
        </w:tc>
      </w:tr>
    </w:tbl>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14.3. Расчеты по заработной плате и другим выплатам оформляются в Расчетной ведомости (ф. 0504402) и Платежной ведомости (ф. 0504403).</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14.4.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BB2AD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После окончания режима удаленной работы первичные документы, оформленные посредством обмена скан-копий, распечатываются</w:t>
      </w:r>
      <w:r>
        <w:rPr>
          <w:rFonts w:hAnsi="Times New Roman" w:cs="Times New Roman"/>
          <w:color w:val="000000"/>
          <w:sz w:val="24"/>
          <w:szCs w:val="24"/>
        </w:rPr>
        <w:t> </w:t>
      </w:r>
      <w:r w:rsidRPr="008A0839">
        <w:rPr>
          <w:rFonts w:hAnsi="Times New Roman" w:cs="Times New Roman"/>
          <w:color w:val="000000"/>
          <w:sz w:val="24"/>
          <w:szCs w:val="24"/>
          <w:lang w:val="ru-RU"/>
        </w:rPr>
        <w:t>на бумажном носителе и подписываются собственноручной подписью ответственных лиц.</w:t>
      </w:r>
    </w:p>
    <w:p w:rsidR="00EE21F8" w:rsidRPr="008A0839" w:rsidRDefault="00EE21F8" w:rsidP="00041C43">
      <w:pPr>
        <w:ind w:firstLine="567"/>
        <w:contextualSpacing/>
        <w:jc w:val="both"/>
        <w:rPr>
          <w:rFonts w:hAnsi="Times New Roman" w:cs="Times New Roman"/>
          <w:color w:val="000000"/>
          <w:sz w:val="24"/>
          <w:szCs w:val="24"/>
          <w:lang w:val="ru-RU"/>
        </w:rPr>
      </w:pPr>
    </w:p>
    <w:p w:rsidR="00BB2AD9" w:rsidRPr="00EE21F8" w:rsidRDefault="008A0839" w:rsidP="00041C43">
      <w:pPr>
        <w:ind w:firstLine="567"/>
        <w:contextualSpacing/>
        <w:jc w:val="both"/>
        <w:rPr>
          <w:b/>
          <w:bCs/>
          <w:color w:val="252525"/>
          <w:spacing w:val="-2"/>
          <w:sz w:val="28"/>
          <w:szCs w:val="28"/>
          <w:lang w:val="ru-RU"/>
        </w:rPr>
      </w:pPr>
      <w:r w:rsidRPr="00EE21F8">
        <w:rPr>
          <w:b/>
          <w:bCs/>
          <w:color w:val="252525"/>
          <w:spacing w:val="-2"/>
          <w:sz w:val="28"/>
          <w:szCs w:val="28"/>
        </w:rPr>
        <w:t>IV</w:t>
      </w:r>
      <w:r w:rsidRPr="00EE21F8">
        <w:rPr>
          <w:b/>
          <w:bCs/>
          <w:color w:val="252525"/>
          <w:spacing w:val="-2"/>
          <w:sz w:val="28"/>
          <w:szCs w:val="28"/>
          <w:lang w:val="ru-RU"/>
        </w:rPr>
        <w:t>. Методика ведения бухгалтерского учета</w:t>
      </w:r>
    </w:p>
    <w:p w:rsidR="00EE21F8" w:rsidRDefault="00EE21F8" w:rsidP="00041C43">
      <w:pPr>
        <w:ind w:firstLine="567"/>
        <w:contextualSpacing/>
        <w:jc w:val="both"/>
        <w:rPr>
          <w:rFonts w:hAnsi="Times New Roman" w:cs="Times New Roman"/>
          <w:color w:val="000000"/>
          <w:sz w:val="24"/>
          <w:szCs w:val="24"/>
          <w:lang w:val="ru-RU"/>
        </w:rPr>
      </w:pPr>
    </w:p>
    <w:p w:rsidR="002605F4" w:rsidRDefault="008A0839" w:rsidP="00041C43">
      <w:pPr>
        <w:ind w:firstLine="567"/>
        <w:contextualSpacing/>
        <w:jc w:val="both"/>
        <w:rPr>
          <w:lang w:val="ru-RU"/>
        </w:rPr>
      </w:pPr>
      <w:r w:rsidRPr="008A0839">
        <w:rPr>
          <w:rFonts w:hAnsi="Times New Roman" w:cs="Times New Roman"/>
          <w:color w:val="000000"/>
          <w:sz w:val="24"/>
          <w:szCs w:val="24"/>
          <w:lang w:val="ru-RU"/>
        </w:rPr>
        <w:t>1.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00113C98">
        <w:rPr>
          <w:rFonts w:hAnsi="Times New Roman" w:cs="Times New Roman"/>
          <w:color w:val="000000"/>
          <w:sz w:val="24"/>
          <w:szCs w:val="24"/>
          <w:lang w:val="ru-RU"/>
        </w:rPr>
        <w:t>, которая работает в соответствии с Положением о комиссии по поступлени</w:t>
      </w:r>
      <w:r w:rsidR="002605F4">
        <w:rPr>
          <w:rFonts w:hAnsi="Times New Roman" w:cs="Times New Roman"/>
          <w:color w:val="000000"/>
          <w:sz w:val="24"/>
          <w:szCs w:val="24"/>
          <w:lang w:val="ru-RU"/>
        </w:rPr>
        <w:t xml:space="preserve">ю и выбытию активов </w:t>
      </w:r>
      <w:r w:rsidR="002605F4" w:rsidRPr="002605F4">
        <w:rPr>
          <w:rFonts w:hAnsi="Times New Roman" w:cs="Times New Roman"/>
          <w:color w:val="0070C0"/>
          <w:sz w:val="24"/>
          <w:szCs w:val="24"/>
          <w:lang w:val="ru-RU"/>
        </w:rPr>
        <w:t xml:space="preserve">Приложение </w:t>
      </w:r>
      <w:r w:rsidR="002605F4">
        <w:rPr>
          <w:rFonts w:hAnsi="Times New Roman" w:cs="Times New Roman"/>
          <w:color w:val="0070C0"/>
          <w:sz w:val="24"/>
          <w:szCs w:val="24"/>
          <w:lang w:val="ru-RU"/>
        </w:rPr>
        <w:t>7</w:t>
      </w:r>
      <w:r w:rsidRPr="008A0839">
        <w:rPr>
          <w:rFonts w:hAnsi="Times New Roman" w:cs="Times New Roman"/>
          <w:color w:val="000000"/>
          <w:sz w:val="24"/>
          <w:szCs w:val="24"/>
          <w:lang w:val="ru-RU"/>
        </w:rPr>
        <w:t>.</w:t>
      </w:r>
      <w:r w:rsidR="00113C98">
        <w:rPr>
          <w:rFonts w:hAnsi="Times New Roman" w:cs="Times New Roman"/>
          <w:color w:val="000000"/>
          <w:sz w:val="24"/>
          <w:szCs w:val="24"/>
          <w:lang w:val="ru-RU"/>
        </w:rPr>
        <w:t xml:space="preserve"> </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54 СГС «Концептуальные основы бухучета и отчетности».</w:t>
      </w:r>
    </w:p>
    <w:p w:rsidR="00EE21F8" w:rsidRDefault="008A0839" w:rsidP="00041C43">
      <w:pPr>
        <w:ind w:firstLine="567"/>
        <w:contextualSpacing/>
        <w:jc w:val="both"/>
        <w:rPr>
          <w:lang w:val="ru-RU"/>
        </w:rPr>
      </w:pPr>
      <w:r w:rsidRPr="008A0839">
        <w:rPr>
          <w:rFonts w:hAnsi="Times New Roman" w:cs="Times New Roman"/>
          <w:color w:val="000000"/>
          <w:sz w:val="24"/>
          <w:szCs w:val="24"/>
          <w:lang w:val="ru-RU"/>
        </w:rPr>
        <w:t>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 централизованной бухгалтерии.</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6 СГС «Учетная политика, оценочные значения и ошибки».</w:t>
      </w:r>
    </w:p>
    <w:p w:rsidR="00BB33B9" w:rsidRDefault="00BB33B9" w:rsidP="00041C43">
      <w:pPr>
        <w:ind w:firstLine="567"/>
        <w:contextualSpacing/>
        <w:jc w:val="both"/>
        <w:rPr>
          <w:rFonts w:hAnsi="Times New Roman" w:cs="Times New Roman"/>
          <w:b/>
          <w:bCs/>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b/>
          <w:bCs/>
          <w:color w:val="000000"/>
          <w:sz w:val="24"/>
          <w:szCs w:val="24"/>
          <w:lang w:val="ru-RU"/>
        </w:rPr>
        <w:t>2. Основные средства</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2.1. Принятие к бухгалтерскому учету основных средств осуществляется централизованной бухгалтерией на основании решения комиссии учреждения по поступлению и выбытию активов.</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2.2. В</w:t>
      </w:r>
      <w:r>
        <w:rPr>
          <w:rFonts w:hAnsi="Times New Roman" w:cs="Times New Roman"/>
          <w:color w:val="000000"/>
          <w:sz w:val="24"/>
          <w:szCs w:val="24"/>
        </w:rPr>
        <w:t> </w:t>
      </w:r>
      <w:r w:rsidRPr="008A0839">
        <w:rPr>
          <w:rFonts w:hAnsi="Times New Roman" w:cs="Times New Roman"/>
          <w:color w:val="000000"/>
          <w:sz w:val="24"/>
          <w:szCs w:val="24"/>
          <w:lang w:val="ru-RU"/>
        </w:rPr>
        <w:t>составе основных средств учитываются материальные объекты имущества независимо от их стоимости, со сроком полезного использования более 12 месяцев, а также бесконтактные термометры, диспенсеры для антисептиков, штампы, печати и инвентарь.</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lastRenderedPageBreak/>
        <w:t>2.3.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BB2AD9" w:rsidRDefault="00090A77" w:rsidP="00B44427">
      <w:pPr>
        <w:numPr>
          <w:ilvl w:val="0"/>
          <w:numId w:val="11"/>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lang w:val="ru-RU"/>
        </w:rPr>
        <w:t xml:space="preserve"> </w:t>
      </w:r>
      <w:r w:rsidR="008A0839">
        <w:rPr>
          <w:rFonts w:hAnsi="Times New Roman" w:cs="Times New Roman"/>
          <w:color w:val="000000"/>
          <w:sz w:val="24"/>
          <w:szCs w:val="24"/>
        </w:rPr>
        <w:t>объекты библиотечного фонда;</w:t>
      </w:r>
    </w:p>
    <w:p w:rsidR="00BB2AD9" w:rsidRDefault="00090A77" w:rsidP="00B44427">
      <w:pPr>
        <w:numPr>
          <w:ilvl w:val="0"/>
          <w:numId w:val="11"/>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мебель для обстановки одного помещения: столы, стулья, стеллажи, шкафы, полки;</w:t>
      </w:r>
    </w:p>
    <w:p w:rsidR="000F442E" w:rsidRDefault="000F442E" w:rsidP="00B44427">
      <w:pPr>
        <w:numPr>
          <w:ilvl w:val="0"/>
          <w:numId w:val="11"/>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Игровое оборудование и игрушки;</w:t>
      </w:r>
    </w:p>
    <w:p w:rsidR="000F442E" w:rsidRPr="008A0839" w:rsidRDefault="000F442E" w:rsidP="00B44427">
      <w:pPr>
        <w:numPr>
          <w:ilvl w:val="0"/>
          <w:numId w:val="11"/>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Дидактические и методические пособия.</w:t>
      </w:r>
    </w:p>
    <w:p w:rsidR="00090A77" w:rsidRDefault="008A0839" w:rsidP="00B44427">
      <w:pPr>
        <w:ind w:firstLine="567"/>
        <w:contextualSpacing/>
        <w:jc w:val="both"/>
        <w:rPr>
          <w:lang w:val="ru-RU"/>
        </w:rPr>
      </w:pPr>
      <w:r w:rsidRPr="008A0839">
        <w:rPr>
          <w:rFonts w:hAnsi="Times New Roman" w:cs="Times New Roman"/>
          <w:color w:val="000000"/>
          <w:sz w:val="24"/>
          <w:szCs w:val="24"/>
          <w:lang w:val="ru-RU"/>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r w:rsidR="00090A77">
        <w:rPr>
          <w:lang w:val="ru-RU"/>
        </w:rPr>
        <w:t xml:space="preserve"> </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10 СГС «Основные средства».</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2.4. При наличии в документах поставщика информации о стоимости составных частей объекта основных средств</w:t>
      </w:r>
      <w:r>
        <w:rPr>
          <w:rFonts w:hAnsi="Times New Roman" w:cs="Times New Roman"/>
          <w:color w:val="000000"/>
          <w:sz w:val="24"/>
          <w:szCs w:val="24"/>
        </w:rPr>
        <w:t> </w:t>
      </w:r>
      <w:r w:rsidRPr="008A0839">
        <w:rPr>
          <w:rFonts w:hAnsi="Times New Roman" w:cs="Times New Roman"/>
          <w:color w:val="000000"/>
          <w:sz w:val="24"/>
          <w:szCs w:val="24"/>
          <w:lang w:val="ru-RU"/>
        </w:rPr>
        <w:t>такая информация отражается в Инвентарной карточке учета нефинансовых активов (ф. 0504031).</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2.5. Каждому инвентарному объекту основных средств в момент принятия к бухгалтерскому</w:t>
      </w:r>
      <w:r>
        <w:rPr>
          <w:rFonts w:hAnsi="Times New Roman" w:cs="Times New Roman"/>
          <w:color w:val="000000"/>
          <w:sz w:val="24"/>
          <w:szCs w:val="24"/>
        </w:rPr>
        <w:t> </w:t>
      </w:r>
      <w:r w:rsidRPr="008A0839">
        <w:rPr>
          <w:rFonts w:hAnsi="Times New Roman" w:cs="Times New Roman"/>
          <w:color w:val="000000"/>
          <w:sz w:val="24"/>
          <w:szCs w:val="24"/>
          <w:lang w:val="ru-RU"/>
        </w:rPr>
        <w:t>учету присваивается уникальный</w:t>
      </w:r>
      <w:r>
        <w:rPr>
          <w:rFonts w:hAnsi="Times New Roman" w:cs="Times New Roman"/>
          <w:color w:val="000000"/>
          <w:sz w:val="24"/>
          <w:szCs w:val="24"/>
        </w:rPr>
        <w:t> </w:t>
      </w:r>
      <w:r w:rsidRPr="008A0839">
        <w:rPr>
          <w:rFonts w:hAnsi="Times New Roman" w:cs="Times New Roman"/>
          <w:color w:val="000000"/>
          <w:sz w:val="24"/>
          <w:szCs w:val="24"/>
          <w:lang w:val="ru-RU"/>
        </w:rPr>
        <w:t>инвентарный номер, который состоит из 13</w:t>
      </w:r>
      <w:r>
        <w:rPr>
          <w:rFonts w:hAnsi="Times New Roman" w:cs="Times New Roman"/>
          <w:color w:val="000000"/>
          <w:sz w:val="24"/>
          <w:szCs w:val="24"/>
        </w:rPr>
        <w:t> </w:t>
      </w:r>
      <w:r w:rsidRPr="008A0839">
        <w:rPr>
          <w:rFonts w:hAnsi="Times New Roman" w:cs="Times New Roman"/>
          <w:color w:val="000000"/>
          <w:sz w:val="24"/>
          <w:szCs w:val="24"/>
          <w:lang w:val="ru-RU"/>
        </w:rPr>
        <w:t>знаков:</w:t>
      </w:r>
    </w:p>
    <w:p w:rsidR="00090A77" w:rsidRDefault="00090A77" w:rsidP="00041C43">
      <w:pPr>
        <w:ind w:firstLine="567"/>
        <w:contextualSpacing/>
        <w:jc w:val="both"/>
        <w:rPr>
          <w:lang w:val="ru-RU"/>
        </w:rPr>
      </w:pPr>
      <w:r w:rsidRPr="00090A77">
        <w:rPr>
          <w:rFonts w:ascii="Times New Roman" w:hAnsi="Times New Roman" w:cs="Times New Roman"/>
          <w:sz w:val="24"/>
          <w:lang w:val="ru-RU"/>
        </w:rPr>
        <w:t>1-й разряд</w:t>
      </w:r>
      <w:r>
        <w:rPr>
          <w:rFonts w:ascii="Times New Roman" w:hAnsi="Times New Roman" w:cs="Times New Roman"/>
          <w:sz w:val="24"/>
        </w:rPr>
        <w:t> </w:t>
      </w:r>
      <w:r w:rsidRPr="00090A77">
        <w:rPr>
          <w:rFonts w:ascii="Times New Roman" w:hAnsi="Times New Roman" w:cs="Times New Roman"/>
          <w:sz w:val="24"/>
          <w:lang w:val="ru-RU"/>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sidR="008A0839" w:rsidRPr="008A0839">
        <w:rPr>
          <w:rFonts w:hAnsi="Times New Roman" w:cs="Times New Roman"/>
          <w:color w:val="000000"/>
          <w:sz w:val="24"/>
          <w:szCs w:val="24"/>
          <w:lang w:val="ru-RU"/>
        </w:rPr>
        <w:t>;</w:t>
      </w:r>
    </w:p>
    <w:p w:rsidR="00BB2AD9" w:rsidRPr="008A0839" w:rsidRDefault="00090A77" w:rsidP="00041C43">
      <w:pPr>
        <w:ind w:firstLine="567"/>
        <w:contextualSpacing/>
        <w:jc w:val="both"/>
        <w:rPr>
          <w:rFonts w:hAnsi="Times New Roman" w:cs="Times New Roman"/>
          <w:color w:val="000000"/>
          <w:sz w:val="24"/>
          <w:szCs w:val="24"/>
          <w:lang w:val="ru-RU"/>
        </w:rPr>
      </w:pPr>
      <w:r w:rsidRPr="00090A77">
        <w:rPr>
          <w:rFonts w:ascii="Times New Roman" w:hAnsi="Times New Roman" w:cs="Times New Roman"/>
          <w:sz w:val="24"/>
          <w:lang w:val="ru-RU"/>
        </w:rPr>
        <w:t>2–4-й разряды</w:t>
      </w:r>
      <w:r>
        <w:rPr>
          <w:rFonts w:ascii="Times New Roman" w:hAnsi="Times New Roman" w:cs="Times New Roman"/>
          <w:sz w:val="24"/>
        </w:rPr>
        <w:t> </w:t>
      </w:r>
      <w:r w:rsidR="008A0839" w:rsidRPr="008A0839">
        <w:rPr>
          <w:rFonts w:hAnsi="Times New Roman" w:cs="Times New Roman"/>
          <w:color w:val="000000"/>
          <w:sz w:val="24"/>
          <w:szCs w:val="24"/>
          <w:lang w:val="ru-RU"/>
        </w:rPr>
        <w:t>– код объекта учета синтетического счета в Рабочем плане счетов;</w:t>
      </w:r>
      <w:r w:rsidR="008A0839" w:rsidRPr="008A0839">
        <w:rPr>
          <w:lang w:val="ru-RU"/>
        </w:rPr>
        <w:br/>
      </w:r>
      <w:r>
        <w:rPr>
          <w:rFonts w:hAnsi="Times New Roman" w:cs="Times New Roman"/>
          <w:color w:val="000000"/>
          <w:sz w:val="24"/>
          <w:szCs w:val="24"/>
          <w:lang w:val="ru-RU"/>
        </w:rPr>
        <w:t xml:space="preserve">         5</w:t>
      </w:r>
      <w:r w:rsidR="008A0839" w:rsidRPr="008A0839">
        <w:rPr>
          <w:rFonts w:hAnsi="Times New Roman" w:cs="Times New Roman"/>
          <w:color w:val="000000"/>
          <w:sz w:val="24"/>
          <w:szCs w:val="24"/>
          <w:lang w:val="ru-RU"/>
        </w:rPr>
        <w:t>–</w:t>
      </w:r>
      <w:r>
        <w:rPr>
          <w:rFonts w:hAnsi="Times New Roman" w:cs="Times New Roman"/>
          <w:color w:val="000000"/>
          <w:sz w:val="24"/>
          <w:szCs w:val="24"/>
          <w:lang w:val="ru-RU"/>
        </w:rPr>
        <w:t>6</w:t>
      </w:r>
      <w:r w:rsidR="008A0839" w:rsidRPr="008A0839">
        <w:rPr>
          <w:rFonts w:hAnsi="Times New Roman" w:cs="Times New Roman"/>
          <w:color w:val="000000"/>
          <w:sz w:val="24"/>
          <w:szCs w:val="24"/>
          <w:lang w:val="ru-RU"/>
        </w:rPr>
        <w:t>-й разряды – код группы и вида синтетического счета в Рабочем плане счетов;</w:t>
      </w:r>
      <w:r w:rsidR="008A0839" w:rsidRPr="008A0839">
        <w:rPr>
          <w:lang w:val="ru-RU"/>
        </w:rPr>
        <w:br/>
      </w:r>
      <w:r>
        <w:rPr>
          <w:rFonts w:hAnsi="Times New Roman" w:cs="Times New Roman"/>
          <w:color w:val="000000"/>
          <w:sz w:val="24"/>
          <w:szCs w:val="24"/>
          <w:lang w:val="ru-RU"/>
        </w:rPr>
        <w:t xml:space="preserve">        7-10</w:t>
      </w:r>
      <w:r w:rsidR="008A0839" w:rsidRPr="008A0839">
        <w:rPr>
          <w:rFonts w:hAnsi="Times New Roman" w:cs="Times New Roman"/>
          <w:color w:val="000000"/>
          <w:sz w:val="24"/>
          <w:szCs w:val="24"/>
          <w:lang w:val="ru-RU"/>
        </w:rPr>
        <w:t>-й разряды – порядковый номер основного средства.</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9 СГС «Основные средства», пункт 46 Инструкции к Единому плану счетов № 157н.</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Инвентарные номера объектов основных средств, принятых к бухгалтерскому учету до передачи централизуемых полномочий учреждений, после миграции базы данных не изменяются.</w:t>
      </w:r>
    </w:p>
    <w:p w:rsidR="00090A77" w:rsidRDefault="00090A77" w:rsidP="00041C43">
      <w:pPr>
        <w:ind w:firstLine="567"/>
        <w:contextualSpacing/>
        <w:jc w:val="both"/>
        <w:rPr>
          <w:rFonts w:hAnsi="Times New Roman" w:cs="Times New Roman"/>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2.6.</w:t>
      </w:r>
      <w:r>
        <w:rPr>
          <w:rFonts w:hAnsi="Times New Roman" w:cs="Times New Roman"/>
          <w:color w:val="000000"/>
          <w:sz w:val="24"/>
          <w:szCs w:val="24"/>
        </w:rPr>
        <w:t> </w:t>
      </w:r>
      <w:r w:rsidRPr="008A0839">
        <w:rPr>
          <w:rFonts w:hAnsi="Times New Roman" w:cs="Times New Roman"/>
          <w:color w:val="000000"/>
          <w:sz w:val="24"/>
          <w:szCs w:val="24"/>
          <w:lang w:val="ru-RU"/>
        </w:rPr>
        <w:t>Присвоенный объекту инвентарный номер обозначается ответственным сотрудником учреждения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090A77" w:rsidRDefault="00090A77" w:rsidP="00041C43">
      <w:pPr>
        <w:ind w:firstLine="567"/>
        <w:contextualSpacing/>
        <w:jc w:val="both"/>
        <w:rPr>
          <w:rFonts w:hAnsi="Times New Roman" w:cs="Times New Roman"/>
          <w:color w:val="000000"/>
          <w:sz w:val="24"/>
          <w:szCs w:val="24"/>
          <w:lang w:val="ru-RU"/>
        </w:rPr>
      </w:pPr>
    </w:p>
    <w:p w:rsidR="00BB2AD9" w:rsidRDefault="008A0839" w:rsidP="00B44427">
      <w:pPr>
        <w:ind w:firstLine="567"/>
        <w:contextualSpacing/>
        <w:jc w:val="both"/>
        <w:rPr>
          <w:rFonts w:hAnsi="Times New Roman" w:cs="Times New Roman"/>
          <w:color w:val="000000"/>
          <w:sz w:val="24"/>
          <w:szCs w:val="24"/>
        </w:rPr>
      </w:pPr>
      <w:r w:rsidRPr="008A0839">
        <w:rPr>
          <w:rFonts w:hAnsi="Times New Roman" w:cs="Times New Roman"/>
          <w:color w:val="000000"/>
          <w:sz w:val="24"/>
          <w:szCs w:val="24"/>
          <w:lang w:val="ru-RU"/>
        </w:rPr>
        <w:t>2.7. Затраты по замене отдельных составных частей</w:t>
      </w:r>
      <w:r>
        <w:rPr>
          <w:rFonts w:hAnsi="Times New Roman" w:cs="Times New Roman"/>
          <w:color w:val="000000"/>
          <w:sz w:val="24"/>
          <w:szCs w:val="24"/>
        </w:rPr>
        <w:t> </w:t>
      </w:r>
      <w:r w:rsidRPr="008A0839">
        <w:rPr>
          <w:rFonts w:hAnsi="Times New Roman" w:cs="Times New Roman"/>
          <w:color w:val="000000"/>
          <w:sz w:val="24"/>
          <w:szCs w:val="24"/>
          <w:lang w:val="ru-RU"/>
        </w:rPr>
        <w:t>комплекса</w:t>
      </w:r>
      <w:r>
        <w:rPr>
          <w:rFonts w:hAnsi="Times New Roman" w:cs="Times New Roman"/>
          <w:color w:val="000000"/>
          <w:sz w:val="24"/>
          <w:szCs w:val="24"/>
        </w:rPr>
        <w:t> </w:t>
      </w:r>
      <w:r w:rsidRPr="008A0839">
        <w:rPr>
          <w:rFonts w:hAnsi="Times New Roman" w:cs="Times New Roman"/>
          <w:color w:val="000000"/>
          <w:sz w:val="24"/>
          <w:szCs w:val="24"/>
          <w:lang w:val="ru-RU"/>
        </w:rPr>
        <w:t>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Pr>
          <w:rFonts w:hAnsi="Times New Roman" w:cs="Times New Roman"/>
          <w:color w:val="000000"/>
          <w:sz w:val="24"/>
          <w:szCs w:val="24"/>
        </w:rPr>
        <w:t> </w:t>
      </w:r>
      <w:r w:rsidRPr="008A0839">
        <w:rPr>
          <w:rFonts w:hAnsi="Times New Roman" w:cs="Times New Roman"/>
          <w:color w:val="000000"/>
          <w:sz w:val="24"/>
          <w:szCs w:val="24"/>
          <w:lang w:val="ru-RU"/>
        </w:rPr>
        <w:t xml:space="preserve">заменяемых (выбываемых) составных частей. </w:t>
      </w:r>
      <w:r>
        <w:rPr>
          <w:rFonts w:hAnsi="Times New Roman" w:cs="Times New Roman"/>
          <w:color w:val="000000"/>
          <w:sz w:val="24"/>
          <w:szCs w:val="24"/>
        </w:rPr>
        <w:t>Данное правило применяется к следующим группам основных средств:</w:t>
      </w:r>
    </w:p>
    <w:p w:rsidR="00BB2AD9" w:rsidRDefault="008A0839" w:rsidP="00B44427">
      <w:pPr>
        <w:numPr>
          <w:ilvl w:val="0"/>
          <w:numId w:val="12"/>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rPr>
        <w:t>машины и оборудование;</w:t>
      </w:r>
    </w:p>
    <w:p w:rsidR="00BB2AD9" w:rsidRDefault="008A0839" w:rsidP="00B44427">
      <w:pPr>
        <w:numPr>
          <w:ilvl w:val="0"/>
          <w:numId w:val="12"/>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rPr>
        <w:t>транспортные средства;</w:t>
      </w:r>
    </w:p>
    <w:p w:rsidR="00BB2AD9" w:rsidRPr="00090A77" w:rsidRDefault="008A0839" w:rsidP="00B44427">
      <w:pPr>
        <w:numPr>
          <w:ilvl w:val="0"/>
          <w:numId w:val="12"/>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27 СГС «Основные средства».</w:t>
      </w:r>
    </w:p>
    <w:p w:rsidR="00090A77" w:rsidRDefault="00090A77" w:rsidP="00B44427">
      <w:pPr>
        <w:ind w:firstLine="567"/>
        <w:contextualSpacing/>
        <w:jc w:val="both"/>
        <w:rPr>
          <w:rFonts w:hAnsi="Times New Roman" w:cs="Times New Roman"/>
          <w:color w:val="000000"/>
          <w:sz w:val="24"/>
          <w:szCs w:val="24"/>
          <w:lang w:val="ru-RU"/>
        </w:rPr>
      </w:pPr>
    </w:p>
    <w:p w:rsidR="00BB2AD9" w:rsidRPr="00090A77"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2.8.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090A77">
        <w:rPr>
          <w:rFonts w:hAnsi="Times New Roman" w:cs="Times New Roman"/>
          <w:color w:val="000000"/>
          <w:sz w:val="24"/>
          <w:szCs w:val="24"/>
          <w:lang w:val="ru-RU"/>
        </w:rPr>
        <w:t>(в порядке убывания важности):</w:t>
      </w:r>
    </w:p>
    <w:p w:rsidR="00BB2AD9" w:rsidRDefault="008A0839" w:rsidP="00B44427">
      <w:pPr>
        <w:numPr>
          <w:ilvl w:val="0"/>
          <w:numId w:val="13"/>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rPr>
        <w:t>площади;</w:t>
      </w:r>
    </w:p>
    <w:p w:rsidR="00BB2AD9" w:rsidRDefault="008A0839" w:rsidP="00B44427">
      <w:pPr>
        <w:numPr>
          <w:ilvl w:val="0"/>
          <w:numId w:val="13"/>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rPr>
        <w:t>объему;</w:t>
      </w:r>
    </w:p>
    <w:p w:rsidR="00BB2AD9" w:rsidRDefault="008A0839" w:rsidP="00B44427">
      <w:pPr>
        <w:numPr>
          <w:ilvl w:val="0"/>
          <w:numId w:val="13"/>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rPr>
        <w:t>весу;</w:t>
      </w:r>
    </w:p>
    <w:p w:rsidR="00BB2AD9" w:rsidRPr="008A0839" w:rsidRDefault="008A0839" w:rsidP="00B44427">
      <w:pPr>
        <w:numPr>
          <w:ilvl w:val="0"/>
          <w:numId w:val="13"/>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иному показателю, установленному комиссией по поступлению и выбытию активов.</w:t>
      </w:r>
    </w:p>
    <w:p w:rsidR="00090A77" w:rsidRDefault="00090A77" w:rsidP="00B44427">
      <w:pPr>
        <w:ind w:firstLine="567"/>
        <w:contextualSpacing/>
        <w:jc w:val="both"/>
        <w:rPr>
          <w:rFonts w:hAnsi="Times New Roman" w:cs="Times New Roman"/>
          <w:color w:val="000000"/>
          <w:sz w:val="24"/>
          <w:szCs w:val="24"/>
          <w:lang w:val="ru-RU"/>
        </w:rPr>
      </w:pPr>
    </w:p>
    <w:p w:rsidR="00BB2AD9" w:rsidRDefault="008A0839" w:rsidP="00B44427">
      <w:pPr>
        <w:ind w:firstLine="567"/>
        <w:contextualSpacing/>
        <w:jc w:val="both"/>
        <w:rPr>
          <w:rFonts w:hAnsi="Times New Roman" w:cs="Times New Roman"/>
          <w:color w:val="000000"/>
          <w:sz w:val="24"/>
          <w:szCs w:val="24"/>
        </w:rPr>
      </w:pPr>
      <w:r w:rsidRPr="008A0839">
        <w:rPr>
          <w:rFonts w:hAnsi="Times New Roman" w:cs="Times New Roman"/>
          <w:color w:val="000000"/>
          <w:sz w:val="24"/>
          <w:szCs w:val="24"/>
          <w:lang w:val="ru-RU"/>
        </w:rPr>
        <w:lastRenderedPageBreak/>
        <w:t>2.9.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w:t>
      </w:r>
      <w:r>
        <w:rPr>
          <w:rFonts w:hAnsi="Times New Roman" w:cs="Times New Roman"/>
          <w:color w:val="000000"/>
          <w:sz w:val="24"/>
          <w:szCs w:val="24"/>
        </w:rPr>
        <w:t> </w:t>
      </w:r>
      <w:r w:rsidRPr="008A0839">
        <w:rPr>
          <w:rFonts w:hAnsi="Times New Roman" w:cs="Times New Roman"/>
          <w:color w:val="000000"/>
          <w:sz w:val="24"/>
          <w:szCs w:val="24"/>
          <w:lang w:val="ru-RU"/>
        </w:rPr>
        <w:t>сумма затрат на проведение аналогичного мероприятия списывается</w:t>
      </w:r>
      <w:r>
        <w:rPr>
          <w:rFonts w:hAnsi="Times New Roman" w:cs="Times New Roman"/>
          <w:color w:val="000000"/>
          <w:sz w:val="24"/>
          <w:szCs w:val="24"/>
        </w:rPr>
        <w:t> </w:t>
      </w:r>
      <w:r w:rsidRPr="008A0839">
        <w:rPr>
          <w:rFonts w:hAnsi="Times New Roman" w:cs="Times New Roman"/>
          <w:color w:val="000000"/>
          <w:sz w:val="24"/>
          <w:szCs w:val="24"/>
          <w:lang w:val="ru-RU"/>
        </w:rPr>
        <w:t xml:space="preserve">в расходы текущего периода с учетом накопленной амортизации. </w:t>
      </w:r>
      <w:r>
        <w:rPr>
          <w:rFonts w:hAnsi="Times New Roman" w:cs="Times New Roman"/>
          <w:color w:val="000000"/>
          <w:sz w:val="24"/>
          <w:szCs w:val="24"/>
        </w:rPr>
        <w:t>Данное правило применяется к следующим группам основных средств:</w:t>
      </w:r>
    </w:p>
    <w:p w:rsidR="00BB2AD9" w:rsidRPr="008A0839" w:rsidRDefault="008A0839" w:rsidP="00B44427">
      <w:pPr>
        <w:numPr>
          <w:ilvl w:val="0"/>
          <w:numId w:val="14"/>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нежилые помещения (здания и сооружения);</w:t>
      </w:r>
    </w:p>
    <w:p w:rsidR="00BB2AD9" w:rsidRDefault="008A0839" w:rsidP="00B44427">
      <w:pPr>
        <w:numPr>
          <w:ilvl w:val="0"/>
          <w:numId w:val="14"/>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rPr>
        <w:t>машины и оборудование;</w:t>
      </w:r>
    </w:p>
    <w:p w:rsidR="00BB2AD9" w:rsidRDefault="008A0839" w:rsidP="00B44427">
      <w:pPr>
        <w:numPr>
          <w:ilvl w:val="0"/>
          <w:numId w:val="14"/>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rPr>
        <w:t>транспортные средства</w:t>
      </w:r>
      <w:r w:rsidR="00090A77">
        <w:rPr>
          <w:rFonts w:hAnsi="Times New Roman" w:cs="Times New Roman"/>
          <w:color w:val="000000"/>
          <w:sz w:val="24"/>
          <w:szCs w:val="24"/>
        </w:rPr>
        <w:t>.</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28 СГС «Основные средства».</w:t>
      </w:r>
    </w:p>
    <w:p w:rsidR="00090A77" w:rsidRDefault="00090A77" w:rsidP="00B44427">
      <w:pPr>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2.10. Начисление амортизации осуществляется следующим образом:</w:t>
      </w:r>
    </w:p>
    <w:p w:rsidR="00090A77"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линейным методом – на остальные объекты основных средств.</w:t>
      </w:r>
      <w:r w:rsidRPr="008A0839">
        <w:rPr>
          <w:lang w:val="ru-RU"/>
        </w:rPr>
        <w:br/>
      </w:r>
      <w:r w:rsidRPr="008A0839">
        <w:rPr>
          <w:rFonts w:hAnsi="Times New Roman" w:cs="Times New Roman"/>
          <w:color w:val="000000"/>
          <w:sz w:val="24"/>
          <w:szCs w:val="24"/>
          <w:lang w:val="ru-RU"/>
        </w:rPr>
        <w:t>Основание: пункты 36, 37 СГС «Основные средства».</w:t>
      </w:r>
    </w:p>
    <w:p w:rsidR="00090A77" w:rsidRDefault="008A0839" w:rsidP="00BB33B9">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2.11.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8A0839">
        <w:rPr>
          <w:lang w:val="ru-RU"/>
        </w:rPr>
        <w:br/>
      </w:r>
      <w:r w:rsidRPr="008A0839">
        <w:rPr>
          <w:rFonts w:hAnsi="Times New Roman" w:cs="Times New Roman"/>
          <w:color w:val="000000"/>
          <w:sz w:val="24"/>
          <w:szCs w:val="24"/>
          <w:lang w:val="ru-RU"/>
        </w:rPr>
        <w:t>Основание: пункт 40 СГС «Основные средства».</w:t>
      </w:r>
    </w:p>
    <w:p w:rsidR="00090A77" w:rsidRDefault="008A0839" w:rsidP="00BB33B9">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2.12.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8A0839">
        <w:rPr>
          <w:lang w:val="ru-RU"/>
        </w:rPr>
        <w:br/>
      </w:r>
      <w:r w:rsidRPr="008A0839">
        <w:rPr>
          <w:rFonts w:hAnsi="Times New Roman" w:cs="Times New Roman"/>
          <w:color w:val="000000"/>
          <w:sz w:val="24"/>
          <w:szCs w:val="24"/>
          <w:lang w:val="ru-RU"/>
        </w:rPr>
        <w:t>Основание: пункт 41 СГС «Основные средства».</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2.13.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w:t>
      </w:r>
    </w:p>
    <w:p w:rsidR="00BB2AD9" w:rsidRPr="008A0839" w:rsidRDefault="008A0839" w:rsidP="00090A7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2.14. Имущество бюджетных учреждений, относящееся к категории особо ценного имущества (ОЦИ), определяет комиссия по поступлению и выбытию активов учреждения. Такое имущество принимается к учету на основании выписки из протокола комиссии.</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2.15. Основные средства стоимостью до 10 000 руб. включительно, находящиеся в эксплуатации, учитываются на забалансовом счете 21</w:t>
      </w:r>
      <w:r>
        <w:rPr>
          <w:rFonts w:hAnsi="Times New Roman" w:cs="Times New Roman"/>
          <w:color w:val="000000"/>
          <w:sz w:val="24"/>
          <w:szCs w:val="24"/>
        </w:rPr>
        <w:t> </w:t>
      </w:r>
      <w:r w:rsidRPr="008A0839">
        <w:rPr>
          <w:rFonts w:hAnsi="Times New Roman" w:cs="Times New Roman"/>
          <w:color w:val="000000"/>
          <w:sz w:val="24"/>
          <w:szCs w:val="24"/>
          <w:lang w:val="ru-RU"/>
        </w:rPr>
        <w:t>по балансовой стоимости.</w:t>
      </w:r>
      <w:r w:rsidRPr="008A0839">
        <w:rPr>
          <w:lang w:val="ru-RU"/>
        </w:rPr>
        <w:br/>
      </w:r>
      <w:r w:rsidRPr="008A0839">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2.16.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2.17. При принятии учредителем решения о выделении средств субсидии бюджетному или автономному учреждению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2.18.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hAnsi="Times New Roman" w:cs="Times New Roman"/>
          <w:color w:val="000000"/>
          <w:sz w:val="24"/>
          <w:szCs w:val="24"/>
        </w:rPr>
        <w:t>V</w:t>
      </w:r>
      <w:r w:rsidRPr="008A0839">
        <w:rPr>
          <w:rFonts w:hAnsi="Times New Roman" w:cs="Times New Roman"/>
          <w:color w:val="000000"/>
          <w:sz w:val="24"/>
          <w:szCs w:val="24"/>
          <w:lang w:val="ru-RU"/>
        </w:rPr>
        <w:t xml:space="preserve"> настоящей учетной политики.</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lastRenderedPageBreak/>
        <w:t>2.19.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2.20.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rsidR="00BB33B9" w:rsidRDefault="00BB33B9" w:rsidP="00041C43">
      <w:pPr>
        <w:ind w:firstLine="567"/>
        <w:contextualSpacing/>
        <w:jc w:val="both"/>
        <w:rPr>
          <w:rFonts w:hAnsi="Times New Roman" w:cs="Times New Roman"/>
          <w:b/>
          <w:bCs/>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b/>
          <w:bCs/>
          <w:color w:val="000000"/>
          <w:sz w:val="24"/>
          <w:szCs w:val="24"/>
          <w:lang w:val="ru-RU"/>
        </w:rPr>
        <w:t>3. Нематериальные активы</w:t>
      </w:r>
    </w:p>
    <w:p w:rsidR="00BB33B9" w:rsidRDefault="008A0839" w:rsidP="00041C43">
      <w:pPr>
        <w:ind w:firstLine="567"/>
        <w:contextualSpacing/>
        <w:jc w:val="both"/>
        <w:rPr>
          <w:lang w:val="ru-RU"/>
        </w:rPr>
      </w:pPr>
      <w:r w:rsidRPr="008A0839">
        <w:rPr>
          <w:rFonts w:hAnsi="Times New Roman" w:cs="Times New Roman"/>
          <w:color w:val="000000"/>
          <w:sz w:val="24"/>
          <w:szCs w:val="24"/>
          <w:lang w:val="ru-RU"/>
        </w:rPr>
        <w:t>3.1. Принятие к бухгалтерскому учету нематериальных активов осуществляется централизованной бухгалтерией на основании решения комиссии учреждения по поступлению и выбытию активов с указанием:</w:t>
      </w:r>
    </w:p>
    <w:p w:rsidR="00BB33B9" w:rsidRDefault="008A0839" w:rsidP="00041C43">
      <w:pPr>
        <w:ind w:firstLine="567"/>
        <w:contextualSpacing/>
        <w:jc w:val="both"/>
        <w:rPr>
          <w:lang w:val="ru-RU"/>
        </w:rPr>
      </w:pPr>
      <w:r w:rsidRPr="008A0839">
        <w:rPr>
          <w:rFonts w:hAnsi="Times New Roman" w:cs="Times New Roman"/>
          <w:color w:val="000000"/>
          <w:sz w:val="24"/>
          <w:szCs w:val="24"/>
          <w:lang w:val="ru-RU"/>
        </w:rPr>
        <w:t>– стоимости нематериального актива;</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срока полезного использования актива</w:t>
      </w:r>
      <w:r>
        <w:rPr>
          <w:rFonts w:hAnsi="Times New Roman" w:cs="Times New Roman"/>
          <w:color w:val="000000"/>
          <w:sz w:val="24"/>
          <w:szCs w:val="24"/>
        </w:rPr>
        <w:t> </w:t>
      </w:r>
      <w:r w:rsidRPr="008A0839">
        <w:rPr>
          <w:rFonts w:hAnsi="Times New Roman" w:cs="Times New Roman"/>
          <w:color w:val="000000"/>
          <w:sz w:val="24"/>
          <w:szCs w:val="24"/>
          <w:lang w:val="ru-RU"/>
        </w:rPr>
        <w:t>либо информации о том, что срок не определен.</w:t>
      </w:r>
    </w:p>
    <w:p w:rsidR="00BB2AD9" w:rsidRPr="008A0839" w:rsidRDefault="008A0839" w:rsidP="00BB33B9">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3.2. Каждому инвентарному объекту нематериальных активов в момент принятия к бухгалтерскому учету присваивается уникальный инвентарный номер</w:t>
      </w:r>
      <w:r w:rsidR="00BB33B9">
        <w:rPr>
          <w:rFonts w:hAnsi="Times New Roman" w:cs="Times New Roman"/>
          <w:color w:val="000000"/>
          <w:sz w:val="24"/>
          <w:szCs w:val="24"/>
          <w:lang w:val="ru-RU"/>
        </w:rPr>
        <w:t xml:space="preserve">, сформированный в соответствии с п. 2.5. раздела </w:t>
      </w:r>
      <w:r w:rsidR="00BB33B9">
        <w:rPr>
          <w:rFonts w:hAnsi="Times New Roman" w:cs="Times New Roman"/>
          <w:color w:val="000000"/>
          <w:sz w:val="24"/>
          <w:szCs w:val="24"/>
        </w:rPr>
        <w:t>IV</w:t>
      </w:r>
      <w:r w:rsidR="00BB33B9" w:rsidRPr="00BB33B9">
        <w:rPr>
          <w:rFonts w:hAnsi="Times New Roman" w:cs="Times New Roman"/>
          <w:color w:val="000000"/>
          <w:sz w:val="24"/>
          <w:szCs w:val="24"/>
          <w:lang w:val="ru-RU"/>
        </w:rPr>
        <w:t>.</w:t>
      </w:r>
      <w:r w:rsidR="00BB33B9">
        <w:rPr>
          <w:rFonts w:hAnsi="Times New Roman" w:cs="Times New Roman"/>
          <w:color w:val="000000"/>
          <w:sz w:val="24"/>
          <w:szCs w:val="24"/>
          <w:lang w:val="ru-RU"/>
        </w:rPr>
        <w:t xml:space="preserve"> </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46 Инструкции к Единому плану счетов № 157н.</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Инвентарные номера объектов нематериальных активов, принятых к бухгалтерскому учету до передачи централизуемых полномочий учреждений, после миграции базы данных не изменяются.</w:t>
      </w:r>
    </w:p>
    <w:p w:rsidR="00BB33B9" w:rsidRDefault="008A0839" w:rsidP="00BB33B9">
      <w:pPr>
        <w:ind w:firstLine="567"/>
        <w:contextualSpacing/>
        <w:jc w:val="both"/>
        <w:rPr>
          <w:lang w:val="ru-RU"/>
        </w:rPr>
      </w:pPr>
      <w:r w:rsidRPr="008A0839">
        <w:rPr>
          <w:rFonts w:hAnsi="Times New Roman" w:cs="Times New Roman"/>
          <w:color w:val="000000"/>
          <w:sz w:val="24"/>
          <w:szCs w:val="24"/>
          <w:lang w:val="ru-RU"/>
        </w:rPr>
        <w:t>3.3. Начисление амортизации на объекты нематериальных активов осуществляется следующим образом:</w:t>
      </w:r>
    </w:p>
    <w:p w:rsidR="00BB2AD9" w:rsidRPr="008A0839" w:rsidRDefault="008A0839" w:rsidP="00BB33B9">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линейным методом – на остальные объекты нематериальных активов.</w:t>
      </w:r>
      <w:r w:rsidRPr="008A0839">
        <w:rPr>
          <w:lang w:val="ru-RU"/>
        </w:rPr>
        <w:br/>
      </w:r>
      <w:r w:rsidRPr="008A0839">
        <w:rPr>
          <w:rFonts w:hAnsi="Times New Roman" w:cs="Times New Roman"/>
          <w:color w:val="000000"/>
          <w:sz w:val="24"/>
          <w:szCs w:val="24"/>
          <w:lang w:val="ru-RU"/>
        </w:rPr>
        <w:t>Основание: пункты 30, 31</w:t>
      </w:r>
      <w:r>
        <w:rPr>
          <w:rFonts w:hAnsi="Times New Roman" w:cs="Times New Roman"/>
          <w:color w:val="000000"/>
          <w:sz w:val="24"/>
          <w:szCs w:val="24"/>
        </w:rPr>
        <w:t> </w:t>
      </w:r>
      <w:r w:rsidRPr="008A0839">
        <w:rPr>
          <w:rFonts w:hAnsi="Times New Roman" w:cs="Times New Roman"/>
          <w:color w:val="000000"/>
          <w:sz w:val="24"/>
          <w:szCs w:val="24"/>
          <w:lang w:val="ru-RU"/>
        </w:rPr>
        <w:t>СГС «Нематериальные активы».</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3.4.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w:t>
      </w:r>
      <w:r w:rsidR="00BB33B9">
        <w:rPr>
          <w:rFonts w:hAnsi="Times New Roman" w:cs="Times New Roman"/>
          <w:color w:val="000000"/>
          <w:sz w:val="24"/>
          <w:szCs w:val="24"/>
          <w:lang w:val="ru-RU"/>
        </w:rPr>
        <w:t xml:space="preserve"> 10</w:t>
      </w:r>
      <w:r w:rsidRPr="008A0839">
        <w:rPr>
          <w:rFonts w:hAnsi="Times New Roman" w:cs="Times New Roman"/>
          <w:color w:val="000000"/>
          <w:sz w:val="24"/>
          <w:szCs w:val="24"/>
          <w:lang w:val="ru-RU"/>
        </w:rPr>
        <w:t>% или более от продолжительности оставшегося текущего периода. Срок полезного использования таких объектов НМА подлежит уточнению.</w:t>
      </w:r>
    </w:p>
    <w:p w:rsidR="00BB2AD9" w:rsidRPr="008A0839" w:rsidRDefault="00BB2AD9" w:rsidP="00041C43">
      <w:pPr>
        <w:ind w:firstLine="567"/>
        <w:contextualSpacing/>
        <w:jc w:val="both"/>
        <w:rPr>
          <w:rFonts w:hAnsi="Times New Roman" w:cs="Times New Roman"/>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b/>
          <w:bCs/>
          <w:color w:val="000000"/>
          <w:sz w:val="24"/>
          <w:szCs w:val="24"/>
          <w:lang w:val="ru-RU"/>
        </w:rPr>
        <w:t>4. Непроизведенные активы</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пункты 7 СГС «Непроизведенные активы»</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4.2.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пункты 17 СГС «Непроизведенные активы»</w:t>
      </w:r>
    </w:p>
    <w:p w:rsidR="00BB2AD9" w:rsidRPr="00BB33B9" w:rsidRDefault="008A0839" w:rsidP="00BB33B9">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w:t>
      </w:r>
      <w:r w:rsidR="00BB33B9">
        <w:rPr>
          <w:rFonts w:hAnsi="Times New Roman" w:cs="Times New Roman"/>
          <w:color w:val="000000"/>
          <w:sz w:val="24"/>
          <w:szCs w:val="24"/>
          <w:lang w:val="ru-RU"/>
        </w:rPr>
        <w:t xml:space="preserve">присваивается в соответствии с п. 2.5. раздела </w:t>
      </w:r>
      <w:r w:rsidR="00BB33B9">
        <w:rPr>
          <w:rFonts w:hAnsi="Times New Roman" w:cs="Times New Roman"/>
          <w:color w:val="000000"/>
          <w:sz w:val="24"/>
          <w:szCs w:val="24"/>
        </w:rPr>
        <w:t>IV</w:t>
      </w:r>
      <w:r w:rsidRPr="008A0839">
        <w:rPr>
          <w:rFonts w:hAnsi="Times New Roman" w:cs="Times New Roman"/>
          <w:color w:val="000000"/>
          <w:sz w:val="24"/>
          <w:szCs w:val="24"/>
          <w:lang w:val="ru-RU"/>
        </w:rPr>
        <w:t>, определяемый последовательно по мере принятия к учету непроизведенных</w:t>
      </w:r>
      <w:r w:rsidR="00BB33B9">
        <w:rPr>
          <w:rFonts w:hAnsi="Times New Roman" w:cs="Times New Roman"/>
          <w:color w:val="000000"/>
          <w:sz w:val="24"/>
          <w:szCs w:val="24"/>
          <w:lang w:val="ru-RU"/>
        </w:rPr>
        <w:t xml:space="preserve"> активов.</w:t>
      </w:r>
      <w:r w:rsidRPr="008A0839">
        <w:rPr>
          <w:rFonts w:hAnsi="Times New Roman" w:cs="Times New Roman"/>
          <w:color w:val="000000"/>
          <w:sz w:val="24"/>
          <w:szCs w:val="24"/>
          <w:lang w:val="ru-RU"/>
        </w:rPr>
        <w:t xml:space="preserve"> </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81 Инструкции к Единому плану счетов № 157н.</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4.4. Аналитический учет вложений в непроизведенные активы ведется в многографной карточке (ф. 0504054).</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lastRenderedPageBreak/>
        <w:t>Основание: пункт 128 Инструкции к Единому плану счетов № 157н.</w:t>
      </w:r>
    </w:p>
    <w:p w:rsidR="00BB2AD9" w:rsidRPr="008A0839" w:rsidRDefault="00BB2AD9" w:rsidP="00041C43">
      <w:pPr>
        <w:ind w:firstLine="567"/>
        <w:contextualSpacing/>
        <w:jc w:val="both"/>
        <w:rPr>
          <w:rFonts w:hAnsi="Times New Roman" w:cs="Times New Roman"/>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b/>
          <w:bCs/>
          <w:color w:val="000000"/>
          <w:sz w:val="24"/>
          <w:szCs w:val="24"/>
          <w:lang w:val="ru-RU"/>
        </w:rPr>
        <w:t>5. Материальные запасы</w:t>
      </w:r>
    </w:p>
    <w:p w:rsidR="00BB2AD9" w:rsidRPr="00BB33B9" w:rsidRDefault="008A0839" w:rsidP="00BB33B9">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5.1. Единица учета материальных запасов в учреждении – номенклатурная (реестровая) единица. </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5.2. Если в первичных документах поставщика единицы измерения отличаются от тех, которые использует централизованная бухгалтерия, ответственный бухгалтер оформляет </w:t>
      </w:r>
      <w:r w:rsidR="00BB33B9">
        <w:rPr>
          <w:rFonts w:hAnsi="Times New Roman" w:cs="Times New Roman"/>
          <w:color w:val="000000"/>
          <w:sz w:val="24"/>
          <w:szCs w:val="24"/>
          <w:lang w:val="ru-RU"/>
        </w:rPr>
        <w:t>запись</w:t>
      </w:r>
      <w:r w:rsidRPr="008A0839">
        <w:rPr>
          <w:rFonts w:hAnsi="Times New Roman" w:cs="Times New Roman"/>
          <w:color w:val="000000"/>
          <w:sz w:val="24"/>
          <w:szCs w:val="24"/>
          <w:lang w:val="ru-RU"/>
        </w:rPr>
        <w:t xml:space="preserve"> перевода единиц измерения</w:t>
      </w:r>
      <w:r w:rsidR="00BB33B9">
        <w:rPr>
          <w:rFonts w:hAnsi="Times New Roman" w:cs="Times New Roman"/>
          <w:color w:val="000000"/>
          <w:sz w:val="24"/>
          <w:szCs w:val="24"/>
          <w:lang w:val="ru-RU"/>
        </w:rPr>
        <w:t xml:space="preserve"> в</w:t>
      </w:r>
      <w:r w:rsidRPr="008A0839">
        <w:rPr>
          <w:rFonts w:hAnsi="Times New Roman" w:cs="Times New Roman"/>
          <w:color w:val="000000"/>
          <w:sz w:val="24"/>
          <w:szCs w:val="24"/>
          <w:lang w:val="ru-RU"/>
        </w:rPr>
        <w:t xml:space="preserve"> </w:t>
      </w:r>
      <w:r w:rsidR="00BB33B9">
        <w:rPr>
          <w:rFonts w:hAnsi="Times New Roman" w:cs="Times New Roman"/>
          <w:color w:val="000000"/>
          <w:sz w:val="24"/>
          <w:szCs w:val="24"/>
          <w:lang w:val="ru-RU"/>
        </w:rPr>
        <w:t>первично</w:t>
      </w:r>
      <w:r w:rsidRPr="008A0839">
        <w:rPr>
          <w:rFonts w:hAnsi="Times New Roman" w:cs="Times New Roman"/>
          <w:color w:val="000000"/>
          <w:sz w:val="24"/>
          <w:szCs w:val="24"/>
          <w:lang w:val="ru-RU"/>
        </w:rPr>
        <w:t>м документ</w:t>
      </w:r>
      <w:r w:rsidR="00BB33B9">
        <w:rPr>
          <w:rFonts w:hAnsi="Times New Roman" w:cs="Times New Roman"/>
          <w:color w:val="000000"/>
          <w:sz w:val="24"/>
          <w:szCs w:val="24"/>
          <w:lang w:val="ru-RU"/>
        </w:rPr>
        <w:t>е</w:t>
      </w:r>
      <w:r w:rsidRPr="008A0839">
        <w:rPr>
          <w:rFonts w:hAnsi="Times New Roman" w:cs="Times New Roman"/>
          <w:color w:val="000000"/>
          <w:sz w:val="24"/>
          <w:szCs w:val="24"/>
          <w:lang w:val="ru-RU"/>
        </w:rPr>
        <w:t xml:space="preserve"> поставщика.</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8 СГС «Запасы».</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5.</w:t>
      </w:r>
      <w:r w:rsidR="005B5CF6">
        <w:rPr>
          <w:rFonts w:hAnsi="Times New Roman" w:cs="Times New Roman"/>
          <w:color w:val="000000"/>
          <w:sz w:val="24"/>
          <w:szCs w:val="24"/>
          <w:lang w:val="ru-RU"/>
        </w:rPr>
        <w:t>3</w:t>
      </w:r>
      <w:r w:rsidRPr="008A0839">
        <w:rPr>
          <w:rFonts w:hAnsi="Times New Roman" w:cs="Times New Roman"/>
          <w:color w:val="000000"/>
          <w:sz w:val="24"/>
          <w:szCs w:val="24"/>
          <w:lang w:val="ru-RU"/>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BB2AD9" w:rsidRPr="008A0839" w:rsidRDefault="005B5CF6" w:rsidP="00B44427">
      <w:pPr>
        <w:numPr>
          <w:ilvl w:val="0"/>
          <w:numId w:val="18"/>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BB2AD9" w:rsidRPr="008A0839" w:rsidRDefault="005B5CF6" w:rsidP="00B44427">
      <w:pPr>
        <w:numPr>
          <w:ilvl w:val="0"/>
          <w:numId w:val="18"/>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пункты 52–60 СГС «Концептуальные основы бухучета и отчетности».</w:t>
      </w:r>
    </w:p>
    <w:p w:rsidR="005B5CF6" w:rsidRDefault="008A0839" w:rsidP="00B44427">
      <w:pPr>
        <w:ind w:firstLine="567"/>
        <w:contextualSpacing/>
        <w:jc w:val="both"/>
        <w:rPr>
          <w:lang w:val="ru-RU"/>
        </w:rPr>
      </w:pPr>
      <w:r w:rsidRPr="008A0839">
        <w:rPr>
          <w:rFonts w:hAnsi="Times New Roman" w:cs="Times New Roman"/>
          <w:color w:val="000000"/>
          <w:sz w:val="24"/>
          <w:szCs w:val="24"/>
          <w:lang w:val="ru-RU"/>
        </w:rPr>
        <w:t>5.</w:t>
      </w:r>
      <w:r w:rsidR="005B5CF6">
        <w:rPr>
          <w:rFonts w:hAnsi="Times New Roman" w:cs="Times New Roman"/>
          <w:color w:val="000000"/>
          <w:sz w:val="24"/>
          <w:szCs w:val="24"/>
          <w:lang w:val="ru-RU"/>
        </w:rPr>
        <w:t>4</w:t>
      </w:r>
      <w:r w:rsidRPr="008A0839">
        <w:rPr>
          <w:rFonts w:hAnsi="Times New Roman" w:cs="Times New Roman"/>
          <w:color w:val="000000"/>
          <w:sz w:val="24"/>
          <w:szCs w:val="24"/>
          <w:lang w:val="ru-RU"/>
        </w:rPr>
        <w:t>.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18 СГС «Запасы».</w:t>
      </w:r>
    </w:p>
    <w:p w:rsidR="005B5CF6" w:rsidRDefault="008A0839" w:rsidP="00041C43">
      <w:pPr>
        <w:ind w:firstLine="567"/>
        <w:contextualSpacing/>
        <w:jc w:val="both"/>
        <w:rPr>
          <w:lang w:val="ru-RU"/>
        </w:rPr>
      </w:pPr>
      <w:r w:rsidRPr="008A0839">
        <w:rPr>
          <w:rFonts w:hAnsi="Times New Roman" w:cs="Times New Roman"/>
          <w:color w:val="000000"/>
          <w:sz w:val="24"/>
          <w:szCs w:val="24"/>
          <w:lang w:val="ru-RU"/>
        </w:rPr>
        <w:t>5.</w:t>
      </w:r>
      <w:r w:rsidR="005B5CF6">
        <w:rPr>
          <w:rFonts w:hAnsi="Times New Roman" w:cs="Times New Roman"/>
          <w:color w:val="000000"/>
          <w:sz w:val="24"/>
          <w:szCs w:val="24"/>
          <w:lang w:val="ru-RU"/>
        </w:rPr>
        <w:t>5</w:t>
      </w:r>
      <w:r w:rsidRPr="008A0839">
        <w:rPr>
          <w:rFonts w:hAnsi="Times New Roman" w:cs="Times New Roman"/>
          <w:color w:val="000000"/>
          <w:sz w:val="24"/>
          <w:szCs w:val="24"/>
          <w:lang w:val="ru-RU"/>
        </w:rPr>
        <w:t>.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19 СГС «Запасы».</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5.</w:t>
      </w:r>
      <w:r w:rsidR="005B5CF6">
        <w:rPr>
          <w:rFonts w:hAnsi="Times New Roman" w:cs="Times New Roman"/>
          <w:color w:val="000000"/>
          <w:sz w:val="24"/>
          <w:szCs w:val="24"/>
          <w:lang w:val="ru-RU"/>
        </w:rPr>
        <w:t>6</w:t>
      </w:r>
      <w:r w:rsidRPr="008A0839">
        <w:rPr>
          <w:rFonts w:hAnsi="Times New Roman" w:cs="Times New Roman"/>
          <w:color w:val="000000"/>
          <w:sz w:val="24"/>
          <w:szCs w:val="24"/>
          <w:lang w:val="ru-RU"/>
        </w:rPr>
        <w:t>. Учреждение применяет следующий порядок подстатей КОСГУ в части учета материальных запасов:</w:t>
      </w:r>
    </w:p>
    <w:p w:rsidR="00BB2AD9" w:rsidRPr="008A0839" w:rsidRDefault="005B5CF6" w:rsidP="00041C43">
      <w:pPr>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5.6</w:t>
      </w:r>
      <w:r w:rsidR="008A0839" w:rsidRPr="008A0839">
        <w:rPr>
          <w:rFonts w:hAnsi="Times New Roman" w:cs="Times New Roman"/>
          <w:color w:val="000000"/>
          <w:sz w:val="24"/>
          <w:szCs w:val="24"/>
          <w:lang w:val="ru-RU"/>
        </w:rPr>
        <w:t>.1.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w:t>
      </w:r>
      <w:r>
        <w:rPr>
          <w:rFonts w:hAnsi="Times New Roman" w:cs="Times New Roman"/>
          <w:color w:val="000000"/>
          <w:sz w:val="24"/>
          <w:szCs w:val="24"/>
          <w:lang w:val="ru-RU"/>
        </w:rPr>
        <w:t xml:space="preserve"> 105.3</w:t>
      </w:r>
      <w:r w:rsidR="008A0839" w:rsidRPr="008A0839">
        <w:rPr>
          <w:rFonts w:hAnsi="Times New Roman" w:cs="Times New Roman"/>
          <w:color w:val="000000"/>
          <w:sz w:val="24"/>
          <w:szCs w:val="24"/>
          <w:lang w:val="ru-RU"/>
        </w:rPr>
        <w:t>5 и по КОСГУ 345.</w:t>
      </w:r>
    </w:p>
    <w:p w:rsidR="00BB2AD9" w:rsidRPr="008A0839" w:rsidRDefault="005B5CF6" w:rsidP="00041C43">
      <w:pPr>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5.6</w:t>
      </w:r>
      <w:r w:rsidR="008A0839" w:rsidRPr="008A0839">
        <w:rPr>
          <w:rFonts w:hAnsi="Times New Roman" w:cs="Times New Roman"/>
          <w:color w:val="000000"/>
          <w:sz w:val="24"/>
          <w:szCs w:val="24"/>
          <w:lang w:val="ru-RU"/>
        </w:rPr>
        <w:t>.2. Специальные жидкости для автомобиля (тормозная, стеклоомывающая, тосол и другие охлаждающие) учитываются на счете</w:t>
      </w:r>
      <w:r>
        <w:rPr>
          <w:rFonts w:hAnsi="Times New Roman" w:cs="Times New Roman"/>
          <w:color w:val="000000"/>
          <w:sz w:val="24"/>
          <w:szCs w:val="24"/>
          <w:lang w:val="ru-RU"/>
        </w:rPr>
        <w:t xml:space="preserve"> 105.3</w:t>
      </w:r>
      <w:r w:rsidR="008A0839" w:rsidRPr="008A0839">
        <w:rPr>
          <w:rFonts w:hAnsi="Times New Roman" w:cs="Times New Roman"/>
          <w:color w:val="000000"/>
          <w:sz w:val="24"/>
          <w:szCs w:val="24"/>
          <w:lang w:val="ru-RU"/>
        </w:rPr>
        <w:t>3 и по КОСГУ 343.</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5.</w:t>
      </w:r>
      <w:r w:rsidR="005B5CF6">
        <w:rPr>
          <w:rFonts w:hAnsi="Times New Roman" w:cs="Times New Roman"/>
          <w:color w:val="000000"/>
          <w:sz w:val="24"/>
          <w:szCs w:val="24"/>
          <w:lang w:val="ru-RU"/>
        </w:rPr>
        <w:t>7</w:t>
      </w:r>
      <w:r w:rsidRPr="008A0839">
        <w:rPr>
          <w:rFonts w:hAnsi="Times New Roman" w:cs="Times New Roman"/>
          <w:color w:val="000000"/>
          <w:sz w:val="24"/>
          <w:szCs w:val="24"/>
          <w:lang w:val="ru-RU"/>
        </w:rPr>
        <w:t>.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BB2AD9" w:rsidRPr="005B5CF6" w:rsidRDefault="005B5CF6" w:rsidP="00041C43">
      <w:pPr>
        <w:ind w:firstLine="567"/>
        <w:contextualSpacing/>
        <w:jc w:val="both"/>
        <w:rPr>
          <w:rFonts w:hAnsi="Times New Roman" w:cs="Times New Roman"/>
          <w:color w:val="000000"/>
          <w:sz w:val="24"/>
          <w:szCs w:val="24"/>
          <w:lang w:val="ru-RU"/>
        </w:rPr>
      </w:pPr>
      <w:r w:rsidRPr="005B5CF6">
        <w:rPr>
          <w:rFonts w:hAnsi="Times New Roman" w:cs="Times New Roman"/>
          <w:bCs/>
          <w:color w:val="000000"/>
          <w:sz w:val="24"/>
          <w:szCs w:val="24"/>
          <w:lang w:val="ru-RU"/>
        </w:rPr>
        <w:t>5.8</w:t>
      </w:r>
      <w:r w:rsidR="008A0839" w:rsidRPr="005B5CF6">
        <w:rPr>
          <w:rFonts w:hAnsi="Times New Roman" w:cs="Times New Roman"/>
          <w:bCs/>
          <w:color w:val="000000"/>
          <w:sz w:val="24"/>
          <w:szCs w:val="24"/>
          <w:lang w:val="ru-RU"/>
        </w:rPr>
        <w:t>. Установлены следующие особенности учета материальных запасов:</w:t>
      </w:r>
    </w:p>
    <w:p w:rsidR="00BB2AD9" w:rsidRPr="005B5CF6" w:rsidRDefault="005B5CF6" w:rsidP="00041C43">
      <w:pPr>
        <w:ind w:firstLine="567"/>
        <w:contextualSpacing/>
        <w:jc w:val="both"/>
        <w:rPr>
          <w:rFonts w:hAnsi="Times New Roman" w:cs="Times New Roman"/>
          <w:color w:val="000000"/>
          <w:sz w:val="24"/>
          <w:szCs w:val="24"/>
          <w:lang w:val="ru-RU"/>
        </w:rPr>
      </w:pPr>
      <w:r w:rsidRPr="005B5CF6">
        <w:rPr>
          <w:rFonts w:hAnsi="Times New Roman" w:cs="Times New Roman"/>
          <w:bCs/>
          <w:color w:val="000000"/>
          <w:sz w:val="24"/>
          <w:szCs w:val="24"/>
          <w:lang w:val="ru-RU"/>
        </w:rPr>
        <w:t>5.8</w:t>
      </w:r>
      <w:r w:rsidR="008A0839" w:rsidRPr="005B5CF6">
        <w:rPr>
          <w:rFonts w:hAnsi="Times New Roman" w:cs="Times New Roman"/>
          <w:bCs/>
          <w:color w:val="000000"/>
          <w:sz w:val="24"/>
          <w:szCs w:val="24"/>
          <w:lang w:val="ru-RU"/>
        </w:rPr>
        <w:t>.</w:t>
      </w:r>
      <w:r>
        <w:rPr>
          <w:rFonts w:hAnsi="Times New Roman" w:cs="Times New Roman"/>
          <w:bCs/>
          <w:color w:val="000000"/>
          <w:sz w:val="24"/>
          <w:szCs w:val="24"/>
          <w:lang w:val="ru-RU"/>
        </w:rPr>
        <w:t>1</w:t>
      </w:r>
      <w:r w:rsidR="008A0839" w:rsidRPr="005B5CF6">
        <w:rPr>
          <w:rFonts w:hAnsi="Times New Roman" w:cs="Times New Roman"/>
          <w:bCs/>
          <w:color w:val="000000"/>
          <w:sz w:val="24"/>
          <w:szCs w:val="24"/>
          <w:lang w:val="ru-RU"/>
        </w:rPr>
        <w:t>. Особенности приобретения и учета горюче-смазочных материалов (ГСМ).</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Снабжение автомобильного транспорта ГСМ проводится по топливным картам. Исключение составляют выезды в командировку на автомобиле учреждения, когда по пути следования отсутствуют АЗС с оплатой по топливным картам.</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Нормы на расходы горюче-смазочных материалов (ГСМ) разрабатываются </w:t>
      </w:r>
      <w:r w:rsidR="005B5CF6">
        <w:rPr>
          <w:rFonts w:hAnsi="Times New Roman" w:cs="Times New Roman"/>
          <w:color w:val="000000"/>
          <w:sz w:val="24"/>
          <w:szCs w:val="24"/>
          <w:lang w:val="ru-RU"/>
        </w:rPr>
        <w:t xml:space="preserve">на основании </w:t>
      </w:r>
      <w:r w:rsidR="00B84D87">
        <w:rPr>
          <w:rFonts w:hAnsi="Times New Roman" w:cs="Times New Roman"/>
          <w:color w:val="000000"/>
          <w:sz w:val="24"/>
          <w:szCs w:val="24"/>
          <w:lang w:val="ru-RU"/>
        </w:rPr>
        <w:t>инструкции по эксплуатации автомобиля или Методических рекомендаций «нормы расхода топлива и смазочных материалов на автомобильном транспорте», утвержденных Министерством транспорта РФ,</w:t>
      </w:r>
      <w:r w:rsidRPr="008A0839">
        <w:rPr>
          <w:rFonts w:hAnsi="Times New Roman" w:cs="Times New Roman"/>
          <w:color w:val="000000"/>
          <w:sz w:val="24"/>
          <w:szCs w:val="24"/>
          <w:lang w:val="ru-RU"/>
        </w:rPr>
        <w:t xml:space="preserve">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BB2AD9" w:rsidRPr="00B84D87" w:rsidRDefault="005B5CF6" w:rsidP="00041C43">
      <w:pPr>
        <w:ind w:firstLine="567"/>
        <w:contextualSpacing/>
        <w:jc w:val="both"/>
        <w:rPr>
          <w:rFonts w:hAnsi="Times New Roman" w:cs="Times New Roman"/>
          <w:color w:val="000000"/>
          <w:sz w:val="24"/>
          <w:szCs w:val="24"/>
          <w:lang w:val="ru-RU"/>
        </w:rPr>
      </w:pPr>
      <w:r w:rsidRPr="00B84D87">
        <w:rPr>
          <w:rFonts w:hAnsi="Times New Roman" w:cs="Times New Roman"/>
          <w:bCs/>
          <w:color w:val="000000"/>
          <w:sz w:val="24"/>
          <w:szCs w:val="24"/>
          <w:lang w:val="ru-RU"/>
        </w:rPr>
        <w:t>5.8</w:t>
      </w:r>
      <w:r w:rsidR="008A0839" w:rsidRPr="00B84D87">
        <w:rPr>
          <w:rFonts w:hAnsi="Times New Roman" w:cs="Times New Roman"/>
          <w:bCs/>
          <w:color w:val="000000"/>
          <w:sz w:val="24"/>
          <w:szCs w:val="24"/>
          <w:lang w:val="ru-RU"/>
        </w:rPr>
        <w:t>.</w:t>
      </w:r>
      <w:r w:rsidRPr="00B84D87">
        <w:rPr>
          <w:rFonts w:hAnsi="Times New Roman" w:cs="Times New Roman"/>
          <w:bCs/>
          <w:color w:val="000000"/>
          <w:sz w:val="24"/>
          <w:szCs w:val="24"/>
          <w:lang w:val="ru-RU"/>
        </w:rPr>
        <w:t>2</w:t>
      </w:r>
      <w:r w:rsidR="008A0839" w:rsidRPr="00B84D87">
        <w:rPr>
          <w:rFonts w:hAnsi="Times New Roman" w:cs="Times New Roman"/>
          <w:bCs/>
          <w:color w:val="000000"/>
          <w:sz w:val="24"/>
          <w:szCs w:val="24"/>
          <w:lang w:val="ru-RU"/>
        </w:rPr>
        <w:t>. Особенности использования и учета мягкого инвентаря.</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lastRenderedPageBreak/>
        <w:t xml:space="preserve">Для учета мягкого инвентаря применяется книга учета материальных ценностей (ф. 0504042), которую ведут материально ответственные лица. Учитывается мягкий инвентарь по наименованиям, сортам и количеству — для каждого наименования объекта учета используется отдельная страница. </w:t>
      </w:r>
      <w:r w:rsidR="00552FD0">
        <w:rPr>
          <w:rFonts w:hAnsi="Times New Roman" w:cs="Times New Roman"/>
          <w:color w:val="000000"/>
          <w:sz w:val="24"/>
          <w:szCs w:val="24"/>
          <w:lang w:val="ru-RU"/>
        </w:rPr>
        <w:t>Руководитель</w:t>
      </w:r>
      <w:r w:rsidRPr="008A0839">
        <w:rPr>
          <w:rFonts w:hAnsi="Times New Roman" w:cs="Times New Roman"/>
          <w:color w:val="000000"/>
          <w:sz w:val="24"/>
          <w:szCs w:val="24"/>
          <w:lang w:val="ru-RU"/>
        </w:rPr>
        <w:t xml:space="preserve"> учреждения систематически контролирует поступление и расходование мягкого инвентаря, находящегося в местах хранения, а также сверяет данные учета инвентаря с записями, которые ведутся </w:t>
      </w:r>
      <w:r w:rsidR="00552FD0">
        <w:rPr>
          <w:rFonts w:hAnsi="Times New Roman" w:cs="Times New Roman"/>
          <w:color w:val="000000"/>
          <w:sz w:val="24"/>
          <w:szCs w:val="24"/>
          <w:lang w:val="ru-RU"/>
        </w:rPr>
        <w:t>ответственными сотрудниками</w:t>
      </w:r>
      <w:r w:rsidRPr="008A0839">
        <w:rPr>
          <w:rFonts w:hAnsi="Times New Roman" w:cs="Times New Roman"/>
          <w:color w:val="000000"/>
          <w:sz w:val="24"/>
          <w:szCs w:val="24"/>
          <w:lang w:val="ru-RU"/>
        </w:rPr>
        <w:t>. Результаты таких проверок фиксируются соответствующими записями на отдельной странице в конце книги учета материальных ценностей.</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Все предметы мягкого инвентаря при поступлении на склад маркируются. Маркировка проводится штампом несмываемой краской без порчи внешнего вида предмета. На штампе указывается наименование учреждения. Маркировку производит</w:t>
      </w:r>
      <w:r w:rsidR="0035254B">
        <w:rPr>
          <w:rFonts w:hAnsi="Times New Roman" w:cs="Times New Roman"/>
          <w:color w:val="000000"/>
          <w:sz w:val="24"/>
          <w:szCs w:val="24"/>
          <w:lang w:val="ru-RU"/>
        </w:rPr>
        <w:t xml:space="preserve"> ответственный</w:t>
      </w:r>
      <w:r w:rsidRPr="008A0839">
        <w:rPr>
          <w:rFonts w:hAnsi="Times New Roman" w:cs="Times New Roman"/>
          <w:color w:val="000000"/>
          <w:sz w:val="24"/>
          <w:szCs w:val="24"/>
          <w:lang w:val="ru-RU"/>
        </w:rPr>
        <w:t xml:space="preserve"> сотрудник </w:t>
      </w:r>
      <w:r w:rsidR="0035254B">
        <w:rPr>
          <w:rFonts w:hAnsi="Times New Roman" w:cs="Times New Roman"/>
          <w:color w:val="000000"/>
          <w:sz w:val="24"/>
          <w:szCs w:val="24"/>
          <w:lang w:val="ru-RU"/>
        </w:rPr>
        <w:t>учреждения</w:t>
      </w:r>
      <w:r w:rsidRPr="008A0839">
        <w:rPr>
          <w:rFonts w:hAnsi="Times New Roman" w:cs="Times New Roman"/>
          <w:color w:val="000000"/>
          <w:sz w:val="24"/>
          <w:szCs w:val="24"/>
          <w:lang w:val="ru-RU"/>
        </w:rPr>
        <w:t xml:space="preserve"> в присутствии </w:t>
      </w:r>
      <w:r w:rsidR="0035254B">
        <w:rPr>
          <w:rFonts w:hAnsi="Times New Roman" w:cs="Times New Roman"/>
          <w:color w:val="000000"/>
          <w:sz w:val="24"/>
          <w:szCs w:val="24"/>
          <w:lang w:val="ru-RU"/>
        </w:rPr>
        <w:t>руководителя</w:t>
      </w:r>
      <w:r w:rsidRPr="008A0839">
        <w:rPr>
          <w:rFonts w:hAnsi="Times New Roman" w:cs="Times New Roman"/>
          <w:color w:val="000000"/>
          <w:sz w:val="24"/>
          <w:szCs w:val="24"/>
          <w:lang w:val="ru-RU"/>
        </w:rPr>
        <w:t>.</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Маркировочные штампы хранит руководитель учреждения.</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Мягкий инвентарь выдается в эксплуатацию по ведомости выдачи материальных ценностей на нужды учреждения (ф. 0504210).</w:t>
      </w:r>
    </w:p>
    <w:p w:rsidR="00BB2AD9" w:rsidRPr="008A0839" w:rsidRDefault="00B84D87" w:rsidP="00041C43">
      <w:pPr>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Учреждения</w:t>
      </w:r>
      <w:r w:rsidR="008A0839" w:rsidRPr="008A0839">
        <w:rPr>
          <w:rFonts w:hAnsi="Times New Roman" w:cs="Times New Roman"/>
          <w:color w:val="000000"/>
          <w:sz w:val="24"/>
          <w:szCs w:val="24"/>
          <w:lang w:val="ru-RU"/>
        </w:rPr>
        <w:t xml:space="preserve"> организу</w:t>
      </w:r>
      <w:r>
        <w:rPr>
          <w:rFonts w:hAnsi="Times New Roman" w:cs="Times New Roman"/>
          <w:color w:val="000000"/>
          <w:sz w:val="24"/>
          <w:szCs w:val="24"/>
          <w:lang w:val="ru-RU"/>
        </w:rPr>
        <w:t>ю</w:t>
      </w:r>
      <w:r w:rsidR="008A0839" w:rsidRPr="008A0839">
        <w:rPr>
          <w:rFonts w:hAnsi="Times New Roman" w:cs="Times New Roman"/>
          <w:color w:val="000000"/>
          <w:sz w:val="24"/>
          <w:szCs w:val="24"/>
          <w:lang w:val="ru-RU"/>
        </w:rPr>
        <w:t>т надлежащий уход, хранение, своевременную химическую чистку, стирку, дезинфекцию, обезвреживание, сушку, а также ремонт и замену предметов мягкого инвентаря.</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Операции по перемещению мягкого инвентаря между материально ответственными лицами отражаются в Накладной на внутреннее перемещение нефинансовых активов (ф. 0510450).</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Предметы мягкого инвентаря списываются при полной их изношенности по решению комиссии по поступлению и выбытию активов.</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rsidR="00BB2AD9" w:rsidRPr="008A0839" w:rsidRDefault="005B5CF6" w:rsidP="00041C43">
      <w:pPr>
        <w:ind w:firstLine="567"/>
        <w:contextualSpacing/>
        <w:jc w:val="both"/>
        <w:rPr>
          <w:rFonts w:hAnsi="Times New Roman" w:cs="Times New Roman"/>
          <w:color w:val="000000"/>
          <w:sz w:val="24"/>
          <w:szCs w:val="24"/>
          <w:lang w:val="ru-RU"/>
        </w:rPr>
      </w:pPr>
      <w:r w:rsidRPr="00500D99">
        <w:rPr>
          <w:rFonts w:hAnsi="Times New Roman" w:cs="Times New Roman"/>
          <w:bCs/>
          <w:color w:val="000000"/>
          <w:sz w:val="24"/>
          <w:szCs w:val="24"/>
          <w:lang w:val="ru-RU"/>
        </w:rPr>
        <w:t>5.8</w:t>
      </w:r>
      <w:r w:rsidR="008A0839" w:rsidRPr="00500D99">
        <w:rPr>
          <w:rFonts w:hAnsi="Times New Roman" w:cs="Times New Roman"/>
          <w:bCs/>
          <w:color w:val="000000"/>
          <w:sz w:val="24"/>
          <w:szCs w:val="24"/>
          <w:lang w:val="ru-RU"/>
        </w:rPr>
        <w:t>.</w:t>
      </w:r>
      <w:r w:rsidR="00500D99" w:rsidRPr="00500D99">
        <w:rPr>
          <w:rFonts w:hAnsi="Times New Roman" w:cs="Times New Roman"/>
          <w:bCs/>
          <w:color w:val="000000"/>
          <w:sz w:val="24"/>
          <w:szCs w:val="24"/>
          <w:lang w:val="ru-RU"/>
        </w:rPr>
        <w:t>3</w:t>
      </w:r>
      <w:r w:rsidR="008A0839" w:rsidRPr="00500D99">
        <w:rPr>
          <w:rFonts w:hAnsi="Times New Roman" w:cs="Times New Roman"/>
          <w:bCs/>
          <w:color w:val="000000"/>
          <w:sz w:val="24"/>
          <w:szCs w:val="24"/>
          <w:lang w:val="ru-RU"/>
        </w:rPr>
        <w:t>. Особенности использования и учета хозяйственного инвентаря</w:t>
      </w:r>
      <w:r w:rsidR="008A0839" w:rsidRPr="008A0839">
        <w:rPr>
          <w:rFonts w:hAnsi="Times New Roman" w:cs="Times New Roman"/>
          <w:b/>
          <w:bCs/>
          <w:color w:val="000000"/>
          <w:sz w:val="24"/>
          <w:szCs w:val="24"/>
          <w:lang w:val="ru-RU"/>
        </w:rPr>
        <w:t>.</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Pr>
          <w:rFonts w:hAnsi="Times New Roman" w:cs="Times New Roman"/>
          <w:color w:val="000000"/>
          <w:sz w:val="24"/>
          <w:szCs w:val="24"/>
        </w:rPr>
        <w:t>V</w:t>
      </w:r>
      <w:r w:rsidRPr="008A0839">
        <w:rPr>
          <w:rFonts w:hAnsi="Times New Roman" w:cs="Times New Roman"/>
          <w:color w:val="000000"/>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p>
    <w:p w:rsidR="00B84D87" w:rsidRDefault="008A0839" w:rsidP="00B84D87">
      <w:pPr>
        <w:contextualSpacing/>
        <w:jc w:val="both"/>
        <w:rPr>
          <w:lang w:val="ru-RU"/>
        </w:rPr>
      </w:pPr>
      <w:r w:rsidRPr="008A0839">
        <w:rPr>
          <w:rFonts w:hAnsi="Times New Roman" w:cs="Times New Roman"/>
          <w:color w:val="000000"/>
          <w:sz w:val="24"/>
          <w:szCs w:val="24"/>
          <w:lang w:val="ru-RU"/>
        </w:rPr>
        <w:t>— швабры, грабли, метлы, веники;</w:t>
      </w:r>
    </w:p>
    <w:p w:rsidR="00B84D87" w:rsidRDefault="008A0839" w:rsidP="00B84D87">
      <w:pPr>
        <w:contextualSpacing/>
        <w:jc w:val="both"/>
        <w:rPr>
          <w:lang w:val="ru-RU"/>
        </w:rPr>
      </w:pPr>
      <w:r w:rsidRPr="008A0839">
        <w:rPr>
          <w:rFonts w:hAnsi="Times New Roman" w:cs="Times New Roman"/>
          <w:color w:val="000000"/>
          <w:sz w:val="24"/>
          <w:szCs w:val="24"/>
          <w:lang w:val="ru-RU"/>
        </w:rPr>
        <w:t>— инструменты: слесарно-монтажный, столярно-плотницкий, строительный;</w:t>
      </w:r>
    </w:p>
    <w:p w:rsidR="00BB2AD9" w:rsidRPr="008A0839" w:rsidRDefault="008A0839" w:rsidP="00B84D87">
      <w:pPr>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канцтовары, за исключением калькуляторов.</w:t>
      </w:r>
    </w:p>
    <w:p w:rsidR="00BB2AD9" w:rsidRPr="008A0839" w:rsidRDefault="008A0839" w:rsidP="00041C43">
      <w:pPr>
        <w:ind w:firstLine="567"/>
        <w:jc w:val="both"/>
        <w:rPr>
          <w:rFonts w:hAnsi="Times New Roman" w:cs="Times New Roman"/>
          <w:color w:val="000000"/>
          <w:sz w:val="24"/>
          <w:szCs w:val="24"/>
          <w:lang w:val="ru-RU"/>
        </w:rPr>
      </w:pPr>
      <w:r w:rsidRPr="008A0839">
        <w:rPr>
          <w:rFonts w:hAnsi="Times New Roman" w:cs="Times New Roman"/>
          <w:color w:val="000000"/>
          <w:sz w:val="24"/>
          <w:szCs w:val="24"/>
          <w:lang w:val="ru-RU"/>
        </w:rPr>
        <w:t>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комиссия учреждения по поступлению и выбытию активов на основании сложившихся фактических данных и утверждает отдельным приказом руководителя.</w:t>
      </w:r>
    </w:p>
    <w:p w:rsidR="00BB2AD9" w:rsidRPr="008A0839" w:rsidRDefault="005B5CF6" w:rsidP="00B44427">
      <w:pPr>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5.9</w:t>
      </w:r>
      <w:r w:rsidR="008A0839" w:rsidRPr="008A0839">
        <w:rPr>
          <w:rFonts w:hAnsi="Times New Roman" w:cs="Times New Roman"/>
          <w:color w:val="000000"/>
          <w:sz w:val="24"/>
          <w:szCs w:val="24"/>
          <w:lang w:val="ru-RU"/>
        </w:rPr>
        <w:t>. 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BB2AD9" w:rsidRPr="008A0839" w:rsidRDefault="008A0839" w:rsidP="00B44427">
      <w:pPr>
        <w:numPr>
          <w:ilvl w:val="0"/>
          <w:numId w:val="20"/>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автомобильные шины — четыре единицы на один легковой автомобиль;</w:t>
      </w:r>
    </w:p>
    <w:p w:rsidR="00BB2AD9" w:rsidRPr="008A0839" w:rsidRDefault="008A0839" w:rsidP="00B44427">
      <w:pPr>
        <w:numPr>
          <w:ilvl w:val="0"/>
          <w:numId w:val="20"/>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колесные диски — четыре единицы на один легковой автомобиль;</w:t>
      </w:r>
    </w:p>
    <w:p w:rsidR="00BB2AD9" w:rsidRPr="008A0839" w:rsidRDefault="008A0839" w:rsidP="00B44427">
      <w:pPr>
        <w:numPr>
          <w:ilvl w:val="0"/>
          <w:numId w:val="20"/>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аккумуляторы — одна единица на один автомобиль;</w:t>
      </w:r>
    </w:p>
    <w:p w:rsidR="00BB2AD9" w:rsidRPr="008A0839" w:rsidRDefault="008A0839" w:rsidP="00B44427">
      <w:pPr>
        <w:numPr>
          <w:ilvl w:val="0"/>
          <w:numId w:val="20"/>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наборы автоинструмента — одна единица на один автомобиль;</w:t>
      </w:r>
    </w:p>
    <w:p w:rsidR="00BB2AD9" w:rsidRPr="008A0839" w:rsidRDefault="008A0839" w:rsidP="00B44427">
      <w:pPr>
        <w:numPr>
          <w:ilvl w:val="0"/>
          <w:numId w:val="20"/>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аптечки — одна единица на один автомобиль;</w:t>
      </w:r>
    </w:p>
    <w:p w:rsidR="00BB2AD9" w:rsidRPr="008A0839" w:rsidRDefault="008A0839" w:rsidP="00B44427">
      <w:pPr>
        <w:numPr>
          <w:ilvl w:val="0"/>
          <w:numId w:val="20"/>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огнетушители— одна единица на один автомобиль;</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Решение о замене поврежденной или не подлежащей ремонту шины </w:t>
      </w:r>
      <w:r w:rsidR="00500D99">
        <w:rPr>
          <w:rFonts w:hAnsi="Times New Roman" w:cs="Times New Roman"/>
          <w:color w:val="000000"/>
          <w:sz w:val="24"/>
          <w:szCs w:val="24"/>
          <w:lang w:val="ru-RU"/>
        </w:rPr>
        <w:t>руководитель</w:t>
      </w:r>
      <w:r w:rsidRPr="008A0839">
        <w:rPr>
          <w:rFonts w:hAnsi="Times New Roman" w:cs="Times New Roman"/>
          <w:color w:val="000000"/>
          <w:sz w:val="24"/>
          <w:szCs w:val="24"/>
          <w:lang w:val="ru-RU"/>
        </w:rPr>
        <w:t xml:space="preserve"> учреждения.</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Аналитический учет по счету ведется в разрезе автомобилей и ответственных лиц.</w:t>
      </w:r>
    </w:p>
    <w:p w:rsidR="00BB2AD9" w:rsidRDefault="008A0839" w:rsidP="00B44427">
      <w:pPr>
        <w:ind w:firstLine="567"/>
        <w:contextualSpacing/>
        <w:jc w:val="both"/>
        <w:rPr>
          <w:rFonts w:hAnsi="Times New Roman" w:cs="Times New Roman"/>
          <w:color w:val="000000"/>
          <w:sz w:val="24"/>
          <w:szCs w:val="24"/>
        </w:rPr>
      </w:pPr>
      <w:r>
        <w:rPr>
          <w:rFonts w:hAnsi="Times New Roman" w:cs="Times New Roman"/>
          <w:color w:val="000000"/>
          <w:sz w:val="24"/>
          <w:szCs w:val="24"/>
        </w:rPr>
        <w:t>Поступление на счет 09 отражается:</w:t>
      </w:r>
    </w:p>
    <w:p w:rsidR="00BB2AD9" w:rsidRPr="008A0839" w:rsidRDefault="00500D99" w:rsidP="0035254B">
      <w:pPr>
        <w:numPr>
          <w:ilvl w:val="0"/>
          <w:numId w:val="21"/>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8A0839" w:rsidRPr="008A0839">
        <w:rPr>
          <w:rFonts w:hAnsi="Times New Roman" w:cs="Times New Roman"/>
          <w:color w:val="000000"/>
          <w:sz w:val="24"/>
          <w:szCs w:val="24"/>
          <w:lang w:val="ru-RU"/>
        </w:rPr>
        <w:t>при установке (передаче материально ответственному лицу) соответствующих</w:t>
      </w:r>
      <w:r>
        <w:rPr>
          <w:lang w:val="ru-RU"/>
        </w:rPr>
        <w:t xml:space="preserve"> </w:t>
      </w:r>
      <w:r w:rsidR="008A0839" w:rsidRPr="008A0839">
        <w:rPr>
          <w:rFonts w:hAnsi="Times New Roman" w:cs="Times New Roman"/>
          <w:color w:val="000000"/>
          <w:sz w:val="24"/>
          <w:szCs w:val="24"/>
          <w:lang w:val="ru-RU"/>
        </w:rPr>
        <w:t>запчастей после списания со счета 0.105.36.000 «Прочие материальные запасы — иное движимое имущество учреждения»;</w:t>
      </w:r>
    </w:p>
    <w:p w:rsidR="00BB2AD9" w:rsidRPr="008A0839" w:rsidRDefault="00500D99" w:rsidP="0035254B">
      <w:pPr>
        <w:numPr>
          <w:ilvl w:val="0"/>
          <w:numId w:val="21"/>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BB2AD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35254B" w:rsidRPr="008A0839" w:rsidRDefault="0035254B" w:rsidP="00041C43">
      <w:pPr>
        <w:ind w:firstLine="567"/>
        <w:contextualSpacing/>
        <w:jc w:val="both"/>
        <w:rPr>
          <w:rFonts w:hAnsi="Times New Roman" w:cs="Times New Roman"/>
          <w:color w:val="000000"/>
          <w:sz w:val="24"/>
          <w:szCs w:val="24"/>
          <w:lang w:val="ru-RU"/>
        </w:rPr>
      </w:pP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Внутреннее перемещение по счету отражается:</w:t>
      </w:r>
    </w:p>
    <w:p w:rsidR="00BB2AD9" w:rsidRPr="008A0839" w:rsidRDefault="00500D99" w:rsidP="00B44427">
      <w:pPr>
        <w:numPr>
          <w:ilvl w:val="0"/>
          <w:numId w:val="22"/>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при передаче на другой автомобиль;</w:t>
      </w:r>
    </w:p>
    <w:p w:rsidR="00BB2AD9" w:rsidRPr="008A0839" w:rsidRDefault="00500D99" w:rsidP="00B44427">
      <w:pPr>
        <w:numPr>
          <w:ilvl w:val="0"/>
          <w:numId w:val="22"/>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при передаче другому материально ответственному лицу вместе с автомобилем.</w:t>
      </w:r>
    </w:p>
    <w:p w:rsidR="00BB2AD9" w:rsidRDefault="008A0839" w:rsidP="00B44427">
      <w:pPr>
        <w:ind w:firstLine="567"/>
        <w:contextualSpacing/>
        <w:jc w:val="both"/>
        <w:rPr>
          <w:rFonts w:hAnsi="Times New Roman" w:cs="Times New Roman"/>
          <w:color w:val="000000"/>
          <w:sz w:val="24"/>
          <w:szCs w:val="24"/>
        </w:rPr>
      </w:pPr>
      <w:r>
        <w:rPr>
          <w:rFonts w:hAnsi="Times New Roman" w:cs="Times New Roman"/>
          <w:color w:val="000000"/>
          <w:sz w:val="24"/>
          <w:szCs w:val="24"/>
        </w:rPr>
        <w:t>Выбытие со счета 09 отражается:</w:t>
      </w:r>
    </w:p>
    <w:p w:rsidR="00BB2AD9" w:rsidRPr="008A0839" w:rsidRDefault="008A0839" w:rsidP="00B44427">
      <w:pPr>
        <w:numPr>
          <w:ilvl w:val="0"/>
          <w:numId w:val="23"/>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при списании автомобиля по установленным основаниям;</w:t>
      </w:r>
    </w:p>
    <w:p w:rsidR="00BB2AD9" w:rsidRPr="008A0839" w:rsidRDefault="008A0839" w:rsidP="00B44427">
      <w:pPr>
        <w:numPr>
          <w:ilvl w:val="0"/>
          <w:numId w:val="23"/>
        </w:numPr>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при установке новых запчастей взамен непригодных к эксплуатации.</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пункты 349–350 Инструкции к Единому плану счетов № 157н.</w:t>
      </w:r>
    </w:p>
    <w:p w:rsidR="00BB2AD9" w:rsidRPr="008A0839" w:rsidRDefault="00BB2AD9" w:rsidP="00B44427">
      <w:pPr>
        <w:ind w:firstLine="567"/>
        <w:contextualSpacing/>
        <w:jc w:val="both"/>
        <w:rPr>
          <w:rFonts w:hAnsi="Times New Roman" w:cs="Times New Roman"/>
          <w:color w:val="000000"/>
          <w:sz w:val="24"/>
          <w:szCs w:val="24"/>
          <w:lang w:val="ru-RU"/>
        </w:rPr>
      </w:pPr>
    </w:p>
    <w:p w:rsidR="00BB2AD9" w:rsidRPr="00500D99" w:rsidRDefault="008A0839" w:rsidP="00B44427">
      <w:pPr>
        <w:ind w:firstLine="567"/>
        <w:contextualSpacing/>
        <w:jc w:val="both"/>
        <w:rPr>
          <w:rFonts w:hAnsi="Times New Roman" w:cs="Times New Roman"/>
          <w:color w:val="000000"/>
          <w:sz w:val="24"/>
          <w:szCs w:val="24"/>
          <w:lang w:val="ru-RU"/>
        </w:rPr>
      </w:pPr>
      <w:r w:rsidRPr="00500D99">
        <w:rPr>
          <w:rFonts w:hAnsi="Times New Roman" w:cs="Times New Roman"/>
          <w:bCs/>
          <w:color w:val="000000"/>
          <w:sz w:val="24"/>
          <w:szCs w:val="24"/>
          <w:lang w:val="ru-RU"/>
        </w:rPr>
        <w:t>5.1</w:t>
      </w:r>
      <w:r w:rsidR="005B5CF6" w:rsidRPr="00500D99">
        <w:rPr>
          <w:rFonts w:hAnsi="Times New Roman" w:cs="Times New Roman"/>
          <w:bCs/>
          <w:color w:val="000000"/>
          <w:sz w:val="24"/>
          <w:szCs w:val="24"/>
          <w:lang w:val="ru-RU"/>
        </w:rPr>
        <w:t>0</w:t>
      </w:r>
      <w:r w:rsidRPr="00500D99">
        <w:rPr>
          <w:rFonts w:hAnsi="Times New Roman" w:cs="Times New Roman"/>
          <w:bCs/>
          <w:color w:val="000000"/>
          <w:sz w:val="24"/>
          <w:szCs w:val="24"/>
          <w:lang w:val="ru-RU"/>
        </w:rPr>
        <w:t>. Особенности списания материальных запасов:</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5.1</w:t>
      </w:r>
      <w:r w:rsidR="005B5CF6">
        <w:rPr>
          <w:rFonts w:hAnsi="Times New Roman" w:cs="Times New Roman"/>
          <w:color w:val="000000"/>
          <w:sz w:val="24"/>
          <w:szCs w:val="24"/>
          <w:lang w:val="ru-RU"/>
        </w:rPr>
        <w:t>0</w:t>
      </w:r>
      <w:r w:rsidRPr="008A0839">
        <w:rPr>
          <w:rFonts w:hAnsi="Times New Roman" w:cs="Times New Roman"/>
          <w:color w:val="000000"/>
          <w:sz w:val="24"/>
          <w:szCs w:val="24"/>
          <w:lang w:val="ru-RU"/>
        </w:rPr>
        <w:t>.1. Списание материальных запасов производится по средней фактической стоимости.</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108 Инструкции к Единому плану счетов № 157н.</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5.1</w:t>
      </w:r>
      <w:r w:rsidR="005B5CF6">
        <w:rPr>
          <w:rFonts w:hAnsi="Times New Roman" w:cs="Times New Roman"/>
          <w:color w:val="000000"/>
          <w:sz w:val="24"/>
          <w:szCs w:val="24"/>
          <w:lang w:val="ru-RU"/>
        </w:rPr>
        <w:t>0</w:t>
      </w:r>
      <w:r w:rsidRPr="008A0839">
        <w:rPr>
          <w:rFonts w:hAnsi="Times New Roman" w:cs="Times New Roman"/>
          <w:color w:val="000000"/>
          <w:sz w:val="24"/>
          <w:szCs w:val="24"/>
          <w:lang w:val="ru-RU"/>
        </w:rPr>
        <w:t>.2.</w:t>
      </w:r>
      <w:r>
        <w:rPr>
          <w:rFonts w:hAnsi="Times New Roman" w:cs="Times New Roman"/>
          <w:color w:val="000000"/>
          <w:sz w:val="24"/>
          <w:szCs w:val="24"/>
        </w:rPr>
        <w:t> </w:t>
      </w:r>
      <w:r w:rsidRPr="008A0839">
        <w:rPr>
          <w:rFonts w:hAnsi="Times New Roman" w:cs="Times New Roman"/>
          <w:color w:val="000000"/>
          <w:sz w:val="24"/>
          <w:szCs w:val="24"/>
          <w:lang w:val="ru-RU"/>
        </w:rPr>
        <w:t xml:space="preserve">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w:t>
      </w:r>
      <w:r w:rsidRPr="008A0839">
        <w:rPr>
          <w:lang w:val="ru-RU"/>
        </w:rPr>
        <w:br/>
      </w:r>
      <w:r w:rsidRPr="008A0839">
        <w:rPr>
          <w:rFonts w:hAnsi="Times New Roman" w:cs="Times New Roman"/>
          <w:color w:val="000000"/>
          <w:sz w:val="24"/>
          <w:szCs w:val="24"/>
          <w:lang w:val="ru-RU"/>
        </w:rPr>
        <w:t>ведомость является основанием для списания материальных запасов.</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5.1</w:t>
      </w:r>
      <w:r w:rsidR="005B5CF6">
        <w:rPr>
          <w:rFonts w:hAnsi="Times New Roman" w:cs="Times New Roman"/>
          <w:color w:val="000000"/>
          <w:sz w:val="24"/>
          <w:szCs w:val="24"/>
          <w:lang w:val="ru-RU"/>
        </w:rPr>
        <w:t>0</w:t>
      </w:r>
      <w:r w:rsidRPr="008A0839">
        <w:rPr>
          <w:rFonts w:hAnsi="Times New Roman" w:cs="Times New Roman"/>
          <w:color w:val="000000"/>
          <w:sz w:val="24"/>
          <w:szCs w:val="24"/>
          <w:lang w:val="ru-RU"/>
        </w:rPr>
        <w:t>.3.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5.1</w:t>
      </w:r>
      <w:r w:rsidR="005B5CF6">
        <w:rPr>
          <w:rFonts w:hAnsi="Times New Roman" w:cs="Times New Roman"/>
          <w:color w:val="000000"/>
          <w:sz w:val="24"/>
          <w:szCs w:val="24"/>
          <w:lang w:val="ru-RU"/>
        </w:rPr>
        <w:t>0</w:t>
      </w:r>
      <w:r w:rsidRPr="008A0839">
        <w:rPr>
          <w:rFonts w:hAnsi="Times New Roman" w:cs="Times New Roman"/>
          <w:color w:val="000000"/>
          <w:sz w:val="24"/>
          <w:szCs w:val="24"/>
          <w:lang w:val="ru-RU"/>
        </w:rPr>
        <w:t>.</w:t>
      </w:r>
      <w:r w:rsidR="00500D99">
        <w:rPr>
          <w:rFonts w:hAnsi="Times New Roman" w:cs="Times New Roman"/>
          <w:color w:val="000000"/>
          <w:sz w:val="24"/>
          <w:szCs w:val="24"/>
          <w:lang w:val="ru-RU"/>
        </w:rPr>
        <w:t>4</w:t>
      </w:r>
      <w:r w:rsidRPr="008A0839">
        <w:rPr>
          <w:rFonts w:hAnsi="Times New Roman" w:cs="Times New Roman"/>
          <w:color w:val="000000"/>
          <w:sz w:val="24"/>
          <w:szCs w:val="24"/>
          <w:lang w:val="ru-RU"/>
        </w:rPr>
        <w:t>. Материальные запасы, которые предназначены для дарения, вручения на мероприятиях, списываются с учета при выдаче со склада на основании Ведомости выдачи материальных ценностей на нужды учреждения (ф. 0504210). После выдачи со склада запасы учитываются на забалансовом счете 07 «Награды, призы, кубки и ценные подарки, сувениры».</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Факт вручения подарков оформляет ответственный сотрудник в акте</w:t>
      </w:r>
      <w:r w:rsidR="00500D99">
        <w:rPr>
          <w:rFonts w:hAnsi="Times New Roman" w:cs="Times New Roman"/>
          <w:color w:val="000000"/>
          <w:sz w:val="24"/>
          <w:szCs w:val="24"/>
          <w:lang w:val="ru-RU"/>
        </w:rPr>
        <w:t xml:space="preserve"> произвольной формы</w:t>
      </w:r>
      <w:r w:rsidRPr="008A0839">
        <w:rPr>
          <w:rFonts w:hAnsi="Times New Roman" w:cs="Times New Roman"/>
          <w:color w:val="000000"/>
          <w:sz w:val="24"/>
          <w:szCs w:val="24"/>
          <w:lang w:val="ru-RU"/>
        </w:rPr>
        <w:t>.</w:t>
      </w:r>
    </w:p>
    <w:p w:rsidR="00500D99" w:rsidRDefault="00500D99" w:rsidP="00041C43">
      <w:pPr>
        <w:ind w:firstLine="567"/>
        <w:contextualSpacing/>
        <w:jc w:val="both"/>
        <w:rPr>
          <w:rFonts w:hAnsi="Times New Roman" w:cs="Times New Roman"/>
          <w:b/>
          <w:bCs/>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b/>
          <w:bCs/>
          <w:color w:val="000000"/>
          <w:sz w:val="24"/>
          <w:szCs w:val="24"/>
          <w:lang w:val="ru-RU"/>
        </w:rPr>
        <w:t>6. Стоимость безвозмездно полученных нефинансовых активов</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6.1.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8A0839">
        <w:rPr>
          <w:rFonts w:hAnsi="Times New Roman" w:cs="Times New Roman"/>
          <w:color w:val="000000"/>
          <w:sz w:val="24"/>
          <w:szCs w:val="24"/>
          <w:lang w:val="ru-RU"/>
        </w:rPr>
        <w:t>быть подтверждены документально:</w:t>
      </w:r>
    </w:p>
    <w:p w:rsidR="00BB2AD9" w:rsidRPr="008A0839" w:rsidRDefault="00500D99" w:rsidP="00B44427">
      <w:pPr>
        <w:numPr>
          <w:ilvl w:val="0"/>
          <w:numId w:val="24"/>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справками (другими подтверждающими документами) Росстата;</w:t>
      </w:r>
    </w:p>
    <w:p w:rsidR="00BB2AD9" w:rsidRDefault="00500D99" w:rsidP="00B44427">
      <w:pPr>
        <w:numPr>
          <w:ilvl w:val="0"/>
          <w:numId w:val="24"/>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lang w:val="ru-RU"/>
        </w:rPr>
        <w:t xml:space="preserve"> </w:t>
      </w:r>
      <w:r w:rsidR="008A0839">
        <w:rPr>
          <w:rFonts w:hAnsi="Times New Roman" w:cs="Times New Roman"/>
          <w:color w:val="000000"/>
          <w:sz w:val="24"/>
          <w:szCs w:val="24"/>
        </w:rPr>
        <w:t>прайс-листами заводов-изготовителей;</w:t>
      </w:r>
    </w:p>
    <w:p w:rsidR="00BB2AD9" w:rsidRPr="008A0839" w:rsidRDefault="00500D99" w:rsidP="00B44427">
      <w:pPr>
        <w:numPr>
          <w:ilvl w:val="0"/>
          <w:numId w:val="24"/>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справками (другими подтверждающими документами) оценщиков;</w:t>
      </w:r>
    </w:p>
    <w:p w:rsidR="00BB2AD9" w:rsidRPr="008A0839" w:rsidRDefault="00500D99" w:rsidP="00B44427">
      <w:pPr>
        <w:numPr>
          <w:ilvl w:val="0"/>
          <w:numId w:val="24"/>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информацией, размещенной в СМИ, и т. д.</w:t>
      </w: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В случаях невозможности документального подтверждения стоимость определяется</w:t>
      </w:r>
      <w:r w:rsidRPr="008A0839">
        <w:rPr>
          <w:lang w:val="ru-RU"/>
        </w:rPr>
        <w:br/>
      </w:r>
      <w:r w:rsidRPr="008A0839">
        <w:rPr>
          <w:rFonts w:hAnsi="Times New Roman" w:cs="Times New Roman"/>
          <w:color w:val="000000"/>
          <w:sz w:val="24"/>
          <w:szCs w:val="24"/>
          <w:lang w:val="ru-RU"/>
        </w:rPr>
        <w:t>экспертным путем.</w:t>
      </w:r>
    </w:p>
    <w:p w:rsidR="00657AB9" w:rsidRDefault="00657AB9" w:rsidP="00B44427">
      <w:pPr>
        <w:ind w:firstLine="567"/>
        <w:contextualSpacing/>
        <w:jc w:val="both"/>
        <w:rPr>
          <w:rFonts w:hAnsi="Times New Roman" w:cs="Times New Roman"/>
          <w:b/>
          <w:bCs/>
          <w:color w:val="000000"/>
          <w:sz w:val="24"/>
          <w:szCs w:val="24"/>
          <w:lang w:val="ru-RU"/>
        </w:rPr>
      </w:pPr>
    </w:p>
    <w:p w:rsidR="00BB2AD9" w:rsidRPr="008A083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b/>
          <w:bCs/>
          <w:color w:val="000000"/>
          <w:sz w:val="24"/>
          <w:szCs w:val="24"/>
          <w:lang w:val="ru-RU"/>
        </w:rPr>
        <w:t>7. Затраты на изготовление готовой продукции, выполнение работ, оказание услуг</w:t>
      </w:r>
    </w:p>
    <w:p w:rsidR="00500D99" w:rsidRDefault="008A0839" w:rsidP="00B44427">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7.1. Учет расходов по формированию себестоимости ведется раздельно по группам видов услуг (работ, готовой продукции):</w:t>
      </w:r>
    </w:p>
    <w:p w:rsidR="00BB2AD9" w:rsidRPr="00500D99" w:rsidRDefault="008A0839" w:rsidP="00500D99">
      <w:pPr>
        <w:ind w:firstLine="567"/>
        <w:contextualSpacing/>
        <w:jc w:val="both"/>
        <w:rPr>
          <w:lang w:val="ru-RU"/>
        </w:rPr>
      </w:pPr>
      <w:r w:rsidRPr="008A0839">
        <w:rPr>
          <w:rFonts w:hAnsi="Times New Roman" w:cs="Times New Roman"/>
          <w:color w:val="000000"/>
          <w:sz w:val="24"/>
          <w:szCs w:val="24"/>
          <w:lang w:val="ru-RU"/>
        </w:rPr>
        <w:t xml:space="preserve">а) в рамках выполнения </w:t>
      </w:r>
      <w:r w:rsidR="00500D99">
        <w:rPr>
          <w:rFonts w:hAnsi="Times New Roman" w:cs="Times New Roman"/>
          <w:color w:val="000000"/>
          <w:sz w:val="24"/>
          <w:szCs w:val="24"/>
          <w:lang w:val="ru-RU"/>
        </w:rPr>
        <w:t>муниципального</w:t>
      </w:r>
      <w:r w:rsidRPr="008A0839">
        <w:rPr>
          <w:rFonts w:hAnsi="Times New Roman" w:cs="Times New Roman"/>
          <w:color w:val="000000"/>
          <w:sz w:val="24"/>
          <w:szCs w:val="24"/>
          <w:lang w:val="ru-RU"/>
        </w:rPr>
        <w:t xml:space="preserve"> задания:</w:t>
      </w:r>
    </w:p>
    <w:p w:rsidR="00500D99" w:rsidRDefault="008A0839" w:rsidP="00041C43">
      <w:pPr>
        <w:ind w:firstLine="567"/>
        <w:contextualSpacing/>
        <w:jc w:val="both"/>
        <w:rPr>
          <w:lang w:val="ru-RU"/>
        </w:rPr>
      </w:pPr>
      <w:r w:rsidRPr="008A0839">
        <w:rPr>
          <w:rFonts w:hAnsi="Times New Roman" w:cs="Times New Roman"/>
          <w:color w:val="000000"/>
          <w:sz w:val="24"/>
          <w:szCs w:val="24"/>
          <w:lang w:val="ru-RU"/>
        </w:rPr>
        <w:t>б) в рамках приносящей доход деятельности:</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7.2. Затраты на изготовление готовой продукции (выполнение работ, оказание услуг) </w:t>
      </w:r>
      <w:r w:rsidR="00657AB9">
        <w:rPr>
          <w:rFonts w:hAnsi="Times New Roman" w:cs="Times New Roman"/>
          <w:color w:val="000000"/>
          <w:sz w:val="24"/>
          <w:szCs w:val="24"/>
          <w:lang w:val="ru-RU"/>
        </w:rPr>
        <w:t xml:space="preserve">учитываются на счете Х.109.60.ХХХ - </w:t>
      </w:r>
      <w:r w:rsidR="00657AB9" w:rsidRPr="00657AB9">
        <w:rPr>
          <w:rFonts w:hAnsi="Times New Roman" w:cs="Times New Roman"/>
          <w:color w:val="000000"/>
          <w:sz w:val="24"/>
          <w:szCs w:val="24"/>
          <w:lang w:val="ru-RU"/>
        </w:rPr>
        <w:t>Себестоимость готовой продукции, работ, услуг</w:t>
      </w:r>
      <w:r w:rsidRPr="008A0839">
        <w:rPr>
          <w:rFonts w:hAnsi="Times New Roman" w:cs="Times New Roman"/>
          <w:color w:val="000000"/>
          <w:sz w:val="24"/>
          <w:szCs w:val="24"/>
          <w:lang w:val="ru-RU"/>
        </w:rPr>
        <w:t>.</w:t>
      </w:r>
    </w:p>
    <w:p w:rsidR="00BB2AD9" w:rsidRPr="008A0839" w:rsidRDefault="008A0839" w:rsidP="00515DE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lastRenderedPageBreak/>
        <w:t>7.</w:t>
      </w:r>
      <w:r w:rsidR="00657AB9">
        <w:rPr>
          <w:rFonts w:hAnsi="Times New Roman" w:cs="Times New Roman"/>
          <w:color w:val="000000"/>
          <w:sz w:val="24"/>
          <w:szCs w:val="24"/>
          <w:lang w:val="ru-RU"/>
        </w:rPr>
        <w:t>3</w:t>
      </w:r>
      <w:r w:rsidRPr="008A0839">
        <w:rPr>
          <w:rFonts w:hAnsi="Times New Roman" w:cs="Times New Roman"/>
          <w:color w:val="000000"/>
          <w:sz w:val="24"/>
          <w:szCs w:val="24"/>
          <w:lang w:val="ru-RU"/>
        </w:rPr>
        <w:t>. В составе расходов учитываются расходы, распределяемые между всеми видами услуг (продукции):</w:t>
      </w:r>
    </w:p>
    <w:p w:rsidR="00BB2AD9" w:rsidRPr="008A0839" w:rsidRDefault="003C6E98" w:rsidP="00515DE3">
      <w:pPr>
        <w:numPr>
          <w:ilvl w:val="0"/>
          <w:numId w:val="27"/>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расходы на оплату труда и начисления на выплаты по оплате труда сотрудников учреждения;</w:t>
      </w:r>
    </w:p>
    <w:p w:rsidR="00BB2AD9" w:rsidRPr="008A0839" w:rsidRDefault="003C6E98" w:rsidP="00515DE3">
      <w:pPr>
        <w:numPr>
          <w:ilvl w:val="0"/>
          <w:numId w:val="27"/>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материальные запасы, израсходованные на нужды учреждения (в том числе в качестве естественной убыли, пришедшие в негодность) на цели, связанные напрямую с оказанием услуг (изготовлением готовой продукции);</w:t>
      </w:r>
    </w:p>
    <w:p w:rsidR="00BB2AD9" w:rsidRPr="008A0839" w:rsidRDefault="00657AB9" w:rsidP="00515DE3">
      <w:pPr>
        <w:numPr>
          <w:ilvl w:val="0"/>
          <w:numId w:val="27"/>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переданные в эксплуатацию объекты основных средств стоимостью до 10 000 руб. включительно на цели, связанные напрямую с оказанием услуг (изготовлением готовой продукции);</w:t>
      </w:r>
    </w:p>
    <w:p w:rsidR="00BB2AD9" w:rsidRPr="008A0839" w:rsidRDefault="00657AB9" w:rsidP="00515DE3">
      <w:pPr>
        <w:numPr>
          <w:ilvl w:val="0"/>
          <w:numId w:val="27"/>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амортизация основных средств, связанн</w:t>
      </w:r>
      <w:r w:rsidR="003C6E98">
        <w:rPr>
          <w:rFonts w:hAnsi="Times New Roman" w:cs="Times New Roman"/>
          <w:color w:val="000000"/>
          <w:sz w:val="24"/>
          <w:szCs w:val="24"/>
          <w:lang w:val="ru-RU"/>
        </w:rPr>
        <w:t>е</w:t>
      </w:r>
      <w:r w:rsidR="008A0839" w:rsidRPr="008A0839">
        <w:rPr>
          <w:rFonts w:hAnsi="Times New Roman" w:cs="Times New Roman"/>
          <w:color w:val="000000"/>
          <w:sz w:val="24"/>
          <w:szCs w:val="24"/>
          <w:lang w:val="ru-RU"/>
        </w:rPr>
        <w:t xml:space="preserve"> напрямую с оказанием услуг (выполнением работ, изготовлением готовой продукции);</w:t>
      </w:r>
    </w:p>
    <w:p w:rsidR="00BB2AD9" w:rsidRDefault="00657AB9" w:rsidP="00515DE3">
      <w:pPr>
        <w:numPr>
          <w:ilvl w:val="0"/>
          <w:numId w:val="27"/>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lang w:val="ru-RU"/>
        </w:rPr>
        <w:t xml:space="preserve"> </w:t>
      </w:r>
      <w:r w:rsidR="008A0839">
        <w:rPr>
          <w:rFonts w:hAnsi="Times New Roman" w:cs="Times New Roman"/>
          <w:color w:val="000000"/>
          <w:sz w:val="24"/>
          <w:szCs w:val="24"/>
        </w:rPr>
        <w:t>коммунальные расходы;</w:t>
      </w:r>
    </w:p>
    <w:p w:rsidR="00BB2AD9" w:rsidRDefault="00657AB9" w:rsidP="00515DE3">
      <w:pPr>
        <w:numPr>
          <w:ilvl w:val="0"/>
          <w:numId w:val="27"/>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lang w:val="ru-RU"/>
        </w:rPr>
        <w:t xml:space="preserve"> </w:t>
      </w:r>
      <w:r w:rsidR="008A0839">
        <w:rPr>
          <w:rFonts w:hAnsi="Times New Roman" w:cs="Times New Roman"/>
          <w:color w:val="000000"/>
          <w:sz w:val="24"/>
          <w:szCs w:val="24"/>
        </w:rPr>
        <w:t>расходы услуги связи;</w:t>
      </w:r>
    </w:p>
    <w:p w:rsidR="00BB2AD9" w:rsidRDefault="00657AB9" w:rsidP="00515DE3">
      <w:pPr>
        <w:numPr>
          <w:ilvl w:val="0"/>
          <w:numId w:val="27"/>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lang w:val="ru-RU"/>
        </w:rPr>
        <w:t xml:space="preserve"> </w:t>
      </w:r>
      <w:r w:rsidR="008A0839">
        <w:rPr>
          <w:rFonts w:hAnsi="Times New Roman" w:cs="Times New Roman"/>
          <w:color w:val="000000"/>
          <w:sz w:val="24"/>
          <w:szCs w:val="24"/>
        </w:rPr>
        <w:t>расходы на транспортные услуги;</w:t>
      </w:r>
    </w:p>
    <w:p w:rsidR="00BB2AD9" w:rsidRPr="008A0839" w:rsidRDefault="00657AB9" w:rsidP="00515DE3">
      <w:pPr>
        <w:numPr>
          <w:ilvl w:val="0"/>
          <w:numId w:val="27"/>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расходы на содержание транспорта, зданий, сооружений и инвентаря;</w:t>
      </w:r>
    </w:p>
    <w:p w:rsidR="00BB2AD9" w:rsidRDefault="00657AB9" w:rsidP="00515DE3">
      <w:pPr>
        <w:numPr>
          <w:ilvl w:val="0"/>
          <w:numId w:val="27"/>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lang w:val="ru-RU"/>
        </w:rPr>
        <w:t xml:space="preserve"> </w:t>
      </w:r>
      <w:r w:rsidR="008A0839">
        <w:rPr>
          <w:rFonts w:hAnsi="Times New Roman" w:cs="Times New Roman"/>
          <w:color w:val="000000"/>
          <w:sz w:val="24"/>
          <w:szCs w:val="24"/>
        </w:rPr>
        <w:t>на охрану учреждения;</w:t>
      </w:r>
    </w:p>
    <w:p w:rsidR="00BB2AD9" w:rsidRPr="008A0839" w:rsidRDefault="00657AB9" w:rsidP="00515DE3">
      <w:pPr>
        <w:numPr>
          <w:ilvl w:val="0"/>
          <w:numId w:val="27"/>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прочие работы и услуги.</w:t>
      </w:r>
    </w:p>
    <w:p w:rsidR="00BB2AD9" w:rsidRPr="008A0839" w:rsidRDefault="00657AB9" w:rsidP="00515DE3">
      <w:pPr>
        <w:ind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Р</w:t>
      </w:r>
      <w:r w:rsidR="008A0839" w:rsidRPr="008A0839">
        <w:rPr>
          <w:rFonts w:hAnsi="Times New Roman" w:cs="Times New Roman"/>
          <w:color w:val="000000"/>
          <w:sz w:val="24"/>
          <w:szCs w:val="24"/>
          <w:lang w:val="ru-RU"/>
        </w:rPr>
        <w:t>асходы учреждений, произведенные за отчетный период (месяц), распределяются:</w:t>
      </w:r>
    </w:p>
    <w:p w:rsidR="00BB2AD9" w:rsidRPr="008A0839" w:rsidRDefault="003C6E98" w:rsidP="00515DE3">
      <w:pPr>
        <w:numPr>
          <w:ilvl w:val="0"/>
          <w:numId w:val="28"/>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BB2AD9" w:rsidRPr="008A0839" w:rsidRDefault="003C6E98" w:rsidP="00515DE3">
      <w:pPr>
        <w:numPr>
          <w:ilvl w:val="0"/>
          <w:numId w:val="28"/>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в части нераспределяемых расходов – на увеличение расходов текущего финансового года (КБК Х.401.20.000).</w:t>
      </w:r>
    </w:p>
    <w:p w:rsidR="00BB2AD9" w:rsidRPr="008A0839" w:rsidRDefault="008A0839" w:rsidP="00515DE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7.</w:t>
      </w:r>
      <w:r w:rsidR="003C6E98">
        <w:rPr>
          <w:rFonts w:hAnsi="Times New Roman" w:cs="Times New Roman"/>
          <w:color w:val="000000"/>
          <w:sz w:val="24"/>
          <w:szCs w:val="24"/>
          <w:lang w:val="ru-RU"/>
        </w:rPr>
        <w:t>4</w:t>
      </w:r>
      <w:r w:rsidRPr="008A0839">
        <w:rPr>
          <w:rFonts w:hAnsi="Times New Roman" w:cs="Times New Roman"/>
          <w:color w:val="000000"/>
          <w:sz w:val="24"/>
          <w:szCs w:val="24"/>
          <w:lang w:val="ru-RU"/>
        </w:rPr>
        <w:t>. Расходами, которые не включаются в себестоимость (нераспределяемые расходы) и сразу списываются на финансовый результат (счет КБК Х.401.20.000), признаются:</w:t>
      </w:r>
    </w:p>
    <w:p w:rsidR="00BB2AD9" w:rsidRPr="008A0839" w:rsidRDefault="008A0839" w:rsidP="00515DE3">
      <w:pPr>
        <w:numPr>
          <w:ilvl w:val="0"/>
          <w:numId w:val="29"/>
        </w:numPr>
        <w:tabs>
          <w:tab w:val="clear" w:pos="1495"/>
          <w:tab w:val="num" w:pos="993"/>
        </w:tabs>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расходы на социальное обеспечение населения;</w:t>
      </w:r>
    </w:p>
    <w:p w:rsidR="00BB2AD9" w:rsidRDefault="008A0839" w:rsidP="00515DE3">
      <w:pPr>
        <w:numPr>
          <w:ilvl w:val="0"/>
          <w:numId w:val="29"/>
        </w:numPr>
        <w:tabs>
          <w:tab w:val="clear" w:pos="1495"/>
          <w:tab w:val="num" w:pos="993"/>
        </w:tabs>
        <w:ind w:left="0" w:right="180" w:firstLine="567"/>
        <w:contextualSpacing/>
        <w:jc w:val="both"/>
        <w:rPr>
          <w:rFonts w:hAnsi="Times New Roman" w:cs="Times New Roman"/>
          <w:color w:val="000000"/>
          <w:sz w:val="24"/>
          <w:szCs w:val="24"/>
        </w:rPr>
      </w:pPr>
      <w:r>
        <w:rPr>
          <w:rFonts w:hAnsi="Times New Roman" w:cs="Times New Roman"/>
          <w:color w:val="000000"/>
          <w:sz w:val="24"/>
          <w:szCs w:val="24"/>
        </w:rPr>
        <w:t>расходы на транспортный налог;</w:t>
      </w:r>
    </w:p>
    <w:p w:rsidR="00BB2AD9" w:rsidRPr="008A0839" w:rsidRDefault="008A0839" w:rsidP="00515DE3">
      <w:pPr>
        <w:numPr>
          <w:ilvl w:val="0"/>
          <w:numId w:val="29"/>
        </w:numPr>
        <w:tabs>
          <w:tab w:val="clear" w:pos="1495"/>
          <w:tab w:val="num" w:pos="993"/>
        </w:tabs>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расходы на налог на имущество;</w:t>
      </w:r>
    </w:p>
    <w:p w:rsidR="00BB2AD9" w:rsidRPr="008A0839" w:rsidRDefault="008A0839" w:rsidP="00515DE3">
      <w:pPr>
        <w:numPr>
          <w:ilvl w:val="0"/>
          <w:numId w:val="29"/>
        </w:numPr>
        <w:tabs>
          <w:tab w:val="clear" w:pos="1495"/>
          <w:tab w:val="num" w:pos="993"/>
        </w:tabs>
        <w:ind w:left="0" w:right="180"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штрафы и пени по налогам, штрафы, пени, неустойки за нарушение условий договоров;</w:t>
      </w:r>
    </w:p>
    <w:p w:rsidR="00BB2AD9" w:rsidRPr="003C6E98" w:rsidRDefault="003C6E98" w:rsidP="00515DE3">
      <w:pPr>
        <w:numPr>
          <w:ilvl w:val="0"/>
          <w:numId w:val="29"/>
        </w:numPr>
        <w:ind w:left="0" w:right="180" w:firstLine="567"/>
        <w:contextualSpacing/>
        <w:jc w:val="both"/>
        <w:rPr>
          <w:rFonts w:hAnsi="Times New Roman" w:cs="Times New Roman"/>
          <w:color w:val="000000"/>
          <w:sz w:val="24"/>
          <w:szCs w:val="24"/>
        </w:rPr>
      </w:pPr>
      <w:r w:rsidRPr="003C6E98">
        <w:rPr>
          <w:rFonts w:hAnsi="Times New Roman" w:cs="Times New Roman"/>
          <w:color w:val="000000"/>
          <w:sz w:val="24"/>
          <w:szCs w:val="24"/>
          <w:lang w:val="ru-RU"/>
        </w:rPr>
        <w:t>расходы на</w:t>
      </w:r>
      <w:r w:rsidR="008A0839" w:rsidRPr="003C6E98">
        <w:rPr>
          <w:rFonts w:hAnsi="Times New Roman" w:cs="Times New Roman"/>
          <w:color w:val="000000"/>
          <w:sz w:val="24"/>
          <w:szCs w:val="24"/>
          <w:lang w:val="ru-RU"/>
        </w:rPr>
        <w:t xml:space="preserve"> </w:t>
      </w:r>
      <w:r w:rsidRPr="003C6E98">
        <w:rPr>
          <w:rFonts w:hAnsi="Times New Roman" w:cs="Times New Roman"/>
          <w:color w:val="000000"/>
          <w:sz w:val="24"/>
          <w:szCs w:val="24"/>
          <w:lang w:val="ru-RU"/>
        </w:rPr>
        <w:t>земельный налог</w:t>
      </w:r>
      <w:r>
        <w:rPr>
          <w:rFonts w:hAnsi="Times New Roman" w:cs="Times New Roman"/>
          <w:color w:val="000000"/>
          <w:sz w:val="24"/>
          <w:szCs w:val="24"/>
          <w:lang w:val="ru-RU"/>
        </w:rPr>
        <w:t>.</w:t>
      </w:r>
    </w:p>
    <w:p w:rsidR="00BB2AD9" w:rsidRPr="008A0839" w:rsidRDefault="008A0839" w:rsidP="00515DE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7.</w:t>
      </w:r>
      <w:r w:rsidR="003C6E98">
        <w:rPr>
          <w:rFonts w:hAnsi="Times New Roman" w:cs="Times New Roman"/>
          <w:color w:val="000000"/>
          <w:sz w:val="24"/>
          <w:szCs w:val="24"/>
          <w:lang w:val="ru-RU"/>
        </w:rPr>
        <w:t>5</w:t>
      </w:r>
      <w:r w:rsidRPr="008A0839">
        <w:rPr>
          <w:rFonts w:hAnsi="Times New Roman" w:cs="Times New Roman"/>
          <w:color w:val="000000"/>
          <w:sz w:val="24"/>
          <w:szCs w:val="24"/>
          <w:lang w:val="ru-RU"/>
        </w:rPr>
        <w:t>.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w:t>
      </w:r>
    </w:p>
    <w:p w:rsidR="00BB2AD9" w:rsidRPr="008A0839" w:rsidRDefault="00BB2AD9" w:rsidP="00041C43">
      <w:pPr>
        <w:ind w:firstLine="567"/>
        <w:contextualSpacing/>
        <w:jc w:val="both"/>
        <w:rPr>
          <w:rFonts w:hAnsi="Times New Roman" w:cs="Times New Roman"/>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b/>
          <w:bCs/>
          <w:color w:val="000000"/>
          <w:sz w:val="24"/>
          <w:szCs w:val="24"/>
          <w:lang w:val="ru-RU"/>
        </w:rPr>
        <w:t>8. Расчеты с подотчетными лицами</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8.1. Учреждения </w:t>
      </w:r>
      <w:r w:rsidR="0040493B">
        <w:rPr>
          <w:rFonts w:hAnsi="Times New Roman" w:cs="Times New Roman"/>
          <w:color w:val="000000"/>
          <w:sz w:val="24"/>
          <w:szCs w:val="24"/>
          <w:lang w:val="ru-RU"/>
        </w:rPr>
        <w:t xml:space="preserve">могут </w:t>
      </w:r>
      <w:r w:rsidRPr="008A0839">
        <w:rPr>
          <w:rFonts w:hAnsi="Times New Roman" w:cs="Times New Roman"/>
          <w:color w:val="000000"/>
          <w:sz w:val="24"/>
          <w:szCs w:val="24"/>
          <w:lang w:val="ru-RU"/>
        </w:rPr>
        <w:t>выда</w:t>
      </w:r>
      <w:r w:rsidR="0040493B">
        <w:rPr>
          <w:rFonts w:hAnsi="Times New Roman" w:cs="Times New Roman"/>
          <w:color w:val="000000"/>
          <w:sz w:val="24"/>
          <w:szCs w:val="24"/>
          <w:lang w:val="ru-RU"/>
        </w:rPr>
        <w:t>вать</w:t>
      </w:r>
      <w:r w:rsidRPr="008A0839">
        <w:rPr>
          <w:rFonts w:hAnsi="Times New Roman" w:cs="Times New Roman"/>
          <w:color w:val="000000"/>
          <w:sz w:val="24"/>
          <w:szCs w:val="24"/>
          <w:lang w:val="ru-RU"/>
        </w:rPr>
        <w:t xml:space="preserve"> денежные средства под отчет, в том числе для поездок в служебные командировки, в соответствии с </w:t>
      </w:r>
      <w:r w:rsidR="0040493B">
        <w:rPr>
          <w:rFonts w:hAnsi="Times New Roman" w:cs="Times New Roman"/>
          <w:color w:val="000000"/>
          <w:sz w:val="24"/>
          <w:szCs w:val="24"/>
          <w:lang w:val="ru-RU"/>
        </w:rPr>
        <w:t>Положением о расчетах с подотчетными лицами</w:t>
      </w:r>
      <w:r w:rsidRPr="008A0839">
        <w:rPr>
          <w:rFonts w:hAnsi="Times New Roman" w:cs="Times New Roman"/>
          <w:color w:val="000000"/>
          <w:sz w:val="24"/>
          <w:szCs w:val="24"/>
          <w:lang w:val="ru-RU"/>
        </w:rPr>
        <w:t xml:space="preserve">, установленным </w:t>
      </w:r>
      <w:r w:rsidR="002605F4">
        <w:rPr>
          <w:rFonts w:hAnsi="Times New Roman" w:cs="Times New Roman"/>
          <w:color w:val="000000"/>
          <w:sz w:val="24"/>
          <w:szCs w:val="24"/>
          <w:lang w:val="ru-RU"/>
        </w:rPr>
        <w:t xml:space="preserve">в </w:t>
      </w:r>
      <w:bookmarkStart w:id="0" w:name="_GoBack"/>
      <w:r w:rsidR="002605F4" w:rsidRPr="002605F4">
        <w:rPr>
          <w:rFonts w:hAnsi="Times New Roman" w:cs="Times New Roman"/>
          <w:color w:val="0070C0"/>
          <w:sz w:val="24"/>
          <w:szCs w:val="24"/>
          <w:lang w:val="ru-RU"/>
        </w:rPr>
        <w:t>Приложени</w:t>
      </w:r>
      <w:bookmarkEnd w:id="0"/>
      <w:r w:rsidR="002605F4" w:rsidRPr="002605F4">
        <w:rPr>
          <w:rFonts w:hAnsi="Times New Roman" w:cs="Times New Roman"/>
          <w:color w:val="0070C0"/>
          <w:sz w:val="24"/>
          <w:szCs w:val="24"/>
          <w:lang w:val="ru-RU"/>
        </w:rPr>
        <w:t>и 8</w:t>
      </w:r>
      <w:r w:rsidRPr="008A0839">
        <w:rPr>
          <w:rFonts w:hAnsi="Times New Roman" w:cs="Times New Roman"/>
          <w:color w:val="000000"/>
          <w:sz w:val="24"/>
          <w:szCs w:val="24"/>
          <w:lang w:val="ru-RU"/>
        </w:rPr>
        <w:t>.</w:t>
      </w:r>
    </w:p>
    <w:p w:rsidR="00391B0B" w:rsidRPr="00391B0B" w:rsidRDefault="008A0839" w:rsidP="00F40AA4">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8.2. При направлении сотрудников учреждения в служебные командировки расходы на них возмещаются в размере, установленном </w:t>
      </w:r>
      <w:r w:rsidR="002605F4">
        <w:rPr>
          <w:rFonts w:hAnsi="Times New Roman" w:cs="Times New Roman"/>
          <w:color w:val="000000"/>
          <w:sz w:val="24"/>
          <w:szCs w:val="24"/>
          <w:lang w:val="ru-RU"/>
        </w:rPr>
        <w:t>в Положении о служебных командировках (</w:t>
      </w:r>
      <w:r w:rsidR="002605F4" w:rsidRPr="002605F4">
        <w:rPr>
          <w:rFonts w:hAnsi="Times New Roman" w:cs="Times New Roman"/>
          <w:color w:val="0070C0"/>
          <w:sz w:val="24"/>
          <w:szCs w:val="24"/>
          <w:lang w:val="ru-RU"/>
        </w:rPr>
        <w:t>Приложение 9</w:t>
      </w:r>
      <w:r w:rsidR="002605F4">
        <w:rPr>
          <w:rFonts w:hAnsi="Times New Roman" w:cs="Times New Roman"/>
          <w:color w:val="000000"/>
          <w:sz w:val="24"/>
          <w:szCs w:val="24"/>
          <w:lang w:val="ru-RU"/>
        </w:rPr>
        <w:t>)</w:t>
      </w:r>
      <w:r w:rsidRPr="008A0839">
        <w:rPr>
          <w:rFonts w:hAnsi="Times New Roman" w:cs="Times New Roman"/>
          <w:color w:val="000000"/>
          <w:sz w:val="24"/>
          <w:szCs w:val="24"/>
          <w:lang w:val="ru-RU"/>
        </w:rPr>
        <w:t>.</w:t>
      </w:r>
    </w:p>
    <w:p w:rsidR="00BB2AD9" w:rsidRPr="008A0839" w:rsidRDefault="00BB2AD9" w:rsidP="00041C43">
      <w:pPr>
        <w:ind w:firstLine="567"/>
        <w:contextualSpacing/>
        <w:jc w:val="both"/>
        <w:rPr>
          <w:rFonts w:hAnsi="Times New Roman" w:cs="Times New Roman"/>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b/>
          <w:bCs/>
          <w:color w:val="000000"/>
          <w:sz w:val="24"/>
          <w:szCs w:val="24"/>
          <w:lang w:val="ru-RU"/>
        </w:rPr>
        <w:t>9. Расчеты с дебиторами и кредиторами</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9.1. В бюджетных учреждениях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9.2.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BB2AD9" w:rsidRPr="008A0839" w:rsidRDefault="00BB2AD9" w:rsidP="00041C43">
      <w:pPr>
        <w:ind w:firstLine="567"/>
        <w:contextualSpacing/>
        <w:jc w:val="both"/>
        <w:rPr>
          <w:rFonts w:hAnsi="Times New Roman" w:cs="Times New Roman"/>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b/>
          <w:bCs/>
          <w:color w:val="000000"/>
          <w:sz w:val="24"/>
          <w:szCs w:val="24"/>
          <w:lang w:val="ru-RU"/>
        </w:rPr>
        <w:lastRenderedPageBreak/>
        <w:t>10. Расчеты по обязательствам</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10.1. К счету КБК Х.303.05.000 «Расчеты по прочим платежам в бюджет» </w:t>
      </w:r>
      <w:r w:rsidR="003C6E98">
        <w:rPr>
          <w:rFonts w:hAnsi="Times New Roman" w:cs="Times New Roman"/>
          <w:color w:val="000000"/>
          <w:sz w:val="24"/>
          <w:szCs w:val="24"/>
          <w:lang w:val="ru-RU"/>
        </w:rPr>
        <w:t xml:space="preserve">не </w:t>
      </w:r>
      <w:r w:rsidRPr="008A0839">
        <w:rPr>
          <w:rFonts w:hAnsi="Times New Roman" w:cs="Times New Roman"/>
          <w:color w:val="000000"/>
          <w:sz w:val="24"/>
          <w:szCs w:val="24"/>
          <w:lang w:val="ru-RU"/>
        </w:rPr>
        <w:t>применяются дополнительные аналитические коды</w:t>
      </w:r>
      <w:r w:rsidR="003C6E98">
        <w:rPr>
          <w:rFonts w:hAnsi="Times New Roman" w:cs="Times New Roman"/>
          <w:color w:val="000000"/>
          <w:sz w:val="24"/>
          <w:szCs w:val="24"/>
          <w:lang w:val="ru-RU"/>
        </w:rPr>
        <w:t>.</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10.2. Аналитический учет расчетов по пособиям и иным социальным выплатам ведется в разрезе физических лиц – получателей социальных выплат.</w:t>
      </w:r>
    </w:p>
    <w:p w:rsidR="00BB2AD9" w:rsidRPr="00391B0B"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10.3.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r w:rsidR="00391B0B">
        <w:rPr>
          <w:rFonts w:hAnsi="Times New Roman" w:cs="Times New Roman"/>
          <w:color w:val="000000"/>
          <w:sz w:val="24"/>
          <w:szCs w:val="24"/>
          <w:lang w:val="ru-RU"/>
        </w:rPr>
        <w:t xml:space="preserve"> </w:t>
      </w:r>
      <w:r w:rsidR="00391B0B" w:rsidRPr="00391B0B">
        <w:rPr>
          <w:rFonts w:ascii="Times New Roman" w:hAnsi="Times New Roman" w:cs="Times New Roman"/>
          <w:sz w:val="24"/>
          <w:szCs w:val="24"/>
          <w:lang w:val="ru-RU"/>
        </w:rPr>
        <w:t xml:space="preserve">Форма расчетного листка приведена в </w:t>
      </w:r>
      <w:hyperlink w:anchor="P3702" w:history="1">
        <w:r w:rsidR="00391B0B" w:rsidRPr="00391B0B">
          <w:rPr>
            <w:rFonts w:ascii="Times New Roman" w:hAnsi="Times New Roman" w:cs="Times New Roman"/>
            <w:color w:val="0000FF"/>
            <w:sz w:val="24"/>
            <w:szCs w:val="24"/>
            <w:lang w:val="ru-RU"/>
          </w:rPr>
          <w:t xml:space="preserve">Приложении </w:t>
        </w:r>
        <w:r w:rsidR="00391B0B" w:rsidRPr="00A84007">
          <w:rPr>
            <w:rFonts w:ascii="Times New Roman" w:hAnsi="Times New Roman" w:cs="Times New Roman"/>
            <w:color w:val="0000FF"/>
            <w:sz w:val="24"/>
            <w:szCs w:val="24"/>
          </w:rPr>
          <w:t>N</w:t>
        </w:r>
        <w:r w:rsidR="00391B0B">
          <w:rPr>
            <w:rFonts w:ascii="Times New Roman" w:hAnsi="Times New Roman" w:cs="Times New Roman"/>
            <w:color w:val="0000FF"/>
            <w:sz w:val="24"/>
            <w:szCs w:val="24"/>
            <w:lang w:val="ru-RU"/>
          </w:rPr>
          <w:t xml:space="preserve"> </w:t>
        </w:r>
        <w:r w:rsidR="00200888">
          <w:rPr>
            <w:rFonts w:ascii="Times New Roman" w:hAnsi="Times New Roman" w:cs="Times New Roman"/>
            <w:color w:val="0000FF"/>
            <w:sz w:val="24"/>
            <w:szCs w:val="24"/>
            <w:lang w:val="ru-RU"/>
          </w:rPr>
          <w:t>10</w:t>
        </w:r>
        <w:r w:rsidR="00391B0B" w:rsidRPr="00391B0B">
          <w:rPr>
            <w:rFonts w:ascii="Times New Roman" w:hAnsi="Times New Roman" w:cs="Times New Roman"/>
            <w:color w:val="0000FF"/>
            <w:sz w:val="24"/>
            <w:szCs w:val="24"/>
            <w:lang w:val="ru-RU"/>
          </w:rPr>
          <w:t xml:space="preserve"> </w:t>
        </w:r>
      </w:hyperlink>
      <w:r w:rsidR="00391B0B" w:rsidRPr="00391B0B">
        <w:rPr>
          <w:rFonts w:ascii="Times New Roman" w:hAnsi="Times New Roman" w:cs="Times New Roman"/>
          <w:sz w:val="24"/>
          <w:szCs w:val="24"/>
          <w:lang w:val="ru-RU"/>
        </w:rPr>
        <w:t xml:space="preserve"> к настоящей Учетной политике</w:t>
      </w:r>
    </w:p>
    <w:p w:rsidR="00BB2AD9" w:rsidRPr="008A0839" w:rsidRDefault="00BB2AD9" w:rsidP="00041C43">
      <w:pPr>
        <w:ind w:firstLine="567"/>
        <w:contextualSpacing/>
        <w:jc w:val="both"/>
        <w:rPr>
          <w:rFonts w:hAnsi="Times New Roman" w:cs="Times New Roman"/>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b/>
          <w:bCs/>
          <w:color w:val="000000"/>
          <w:sz w:val="24"/>
          <w:szCs w:val="24"/>
          <w:lang w:val="ru-RU"/>
        </w:rPr>
        <w:t>11. Дебиторская и кредиторская задолженность</w:t>
      </w:r>
    </w:p>
    <w:p w:rsidR="003C6E98" w:rsidRDefault="008A0839" w:rsidP="00041C43">
      <w:pPr>
        <w:ind w:firstLine="567"/>
        <w:contextualSpacing/>
        <w:jc w:val="both"/>
        <w:rPr>
          <w:lang w:val="ru-RU"/>
        </w:rPr>
      </w:pPr>
      <w:r w:rsidRPr="008A0839">
        <w:rPr>
          <w:rFonts w:hAnsi="Times New Roman" w:cs="Times New Roman"/>
          <w:color w:val="000000"/>
          <w:sz w:val="24"/>
          <w:szCs w:val="24"/>
          <w:lang w:val="ru-RU"/>
        </w:rPr>
        <w:t>11.1. Дебиторская задолженность списывается с учета после того, как комиссия учреждения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002605F4">
        <w:rPr>
          <w:rFonts w:hAnsi="Times New Roman" w:cs="Times New Roman"/>
          <w:color w:val="000000"/>
          <w:sz w:val="24"/>
          <w:szCs w:val="24"/>
          <w:lang w:val="ru-RU"/>
        </w:rPr>
        <w:t xml:space="preserve"> (</w:t>
      </w:r>
      <w:r w:rsidR="002605F4" w:rsidRPr="002605F4">
        <w:rPr>
          <w:rFonts w:hAnsi="Times New Roman" w:cs="Times New Roman"/>
          <w:color w:val="0070C0"/>
          <w:sz w:val="24"/>
          <w:szCs w:val="24"/>
          <w:lang w:val="ru-RU"/>
        </w:rPr>
        <w:t xml:space="preserve">Приложение </w:t>
      </w:r>
      <w:r w:rsidR="00200888">
        <w:rPr>
          <w:rFonts w:hAnsi="Times New Roman" w:cs="Times New Roman"/>
          <w:color w:val="0070C0"/>
          <w:sz w:val="24"/>
          <w:szCs w:val="24"/>
          <w:lang w:val="ru-RU"/>
        </w:rPr>
        <w:t>11)</w:t>
      </w:r>
      <w:r w:rsidRPr="008A0839">
        <w:rPr>
          <w:rFonts w:hAnsi="Times New Roman" w:cs="Times New Roman"/>
          <w:color w:val="000000"/>
          <w:sz w:val="24"/>
          <w:szCs w:val="24"/>
          <w:lang w:val="ru-RU"/>
        </w:rPr>
        <w:t>.</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339 Инструкции к Единому плану счетов № 157н, пункт 11 СГС «Доходы».</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11.2. Кредиторская задолженность, не востребованная кредитором, списывается на финансовый результат на основании решения инвентаризационной комиссии учреждения о признании задолженности невостребованной. Порядок принятия решения устанавливает учреждение.</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пункты 371, 372 Инструкции к Единому плану счетов № 157н.</w:t>
      </w:r>
    </w:p>
    <w:p w:rsidR="00BB2AD9" w:rsidRPr="008A0839" w:rsidRDefault="00BB2AD9" w:rsidP="00041C43">
      <w:pPr>
        <w:ind w:firstLine="567"/>
        <w:contextualSpacing/>
        <w:jc w:val="both"/>
        <w:rPr>
          <w:rFonts w:hAnsi="Times New Roman" w:cs="Times New Roman"/>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b/>
          <w:bCs/>
          <w:color w:val="000000"/>
          <w:sz w:val="24"/>
          <w:szCs w:val="24"/>
          <w:lang w:val="ru-RU"/>
        </w:rPr>
        <w:t>12. Финансовый результат</w:t>
      </w:r>
    </w:p>
    <w:p w:rsidR="003C6E98" w:rsidRDefault="008A0839" w:rsidP="00041C43">
      <w:pPr>
        <w:ind w:firstLine="567"/>
        <w:contextualSpacing/>
        <w:jc w:val="both"/>
        <w:rPr>
          <w:lang w:val="ru-RU"/>
        </w:rPr>
      </w:pPr>
      <w:r w:rsidRPr="008A0839">
        <w:rPr>
          <w:rFonts w:hAnsi="Times New Roman" w:cs="Times New Roman"/>
          <w:color w:val="000000"/>
          <w:sz w:val="24"/>
          <w:szCs w:val="24"/>
          <w:lang w:val="ru-RU"/>
        </w:rPr>
        <w:t>12.1.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 25 СГС «Аренда», подпункт «а» пункта 55 СГС «Доходы».</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12.2. В случае заключения договора аренды на неопределенный срок</w:t>
      </w:r>
      <w:r>
        <w:rPr>
          <w:rFonts w:hAnsi="Times New Roman" w:cs="Times New Roman"/>
          <w:color w:val="000000"/>
          <w:sz w:val="24"/>
          <w:szCs w:val="24"/>
        </w:rPr>
        <w:t> </w:t>
      </w:r>
      <w:r w:rsidRPr="008A0839">
        <w:rPr>
          <w:rFonts w:hAnsi="Times New Roman" w:cs="Times New Roman"/>
          <w:color w:val="000000"/>
          <w:sz w:val="24"/>
          <w:szCs w:val="24"/>
          <w:lang w:val="ru-RU"/>
        </w:rPr>
        <w:t>объекты учета, в том числе доходы и расходы будущих периодов, рассчитываются по принципу допущения непрерывности деятельности учреждения, принимая во внимание период бюджетного цикла три года</w:t>
      </w:r>
      <w:r>
        <w:rPr>
          <w:rFonts w:hAnsi="Times New Roman" w:cs="Times New Roman"/>
          <w:color w:val="000000"/>
          <w:sz w:val="24"/>
          <w:szCs w:val="24"/>
        </w:rPr>
        <w:t> </w:t>
      </w:r>
      <w:r w:rsidRPr="008A0839">
        <w:rPr>
          <w:rFonts w:hAnsi="Times New Roman" w:cs="Times New Roman"/>
          <w:color w:val="000000"/>
          <w:sz w:val="24"/>
          <w:szCs w:val="24"/>
          <w:lang w:val="ru-RU"/>
        </w:rPr>
        <w:t>и размер арендных платежей, указанный в договоре.</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12.3.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r w:rsidRPr="008A0839">
        <w:rPr>
          <w:lang w:val="ru-RU"/>
        </w:rPr>
        <w:br/>
      </w:r>
      <w:r w:rsidRPr="008A0839">
        <w:rPr>
          <w:rFonts w:hAnsi="Times New Roman" w:cs="Times New Roman"/>
          <w:color w:val="000000"/>
          <w:sz w:val="24"/>
          <w:szCs w:val="24"/>
          <w:lang w:val="ru-RU"/>
        </w:rPr>
        <w:t>Основание: пункт 301 Инструкции к Единому плану счетов № 157н, пункт 11 СГС «Долгосрочные договоры».</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12.4.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r w:rsidRPr="008A0839">
        <w:rPr>
          <w:lang w:val="ru-RU"/>
        </w:rPr>
        <w:br/>
      </w:r>
      <w:r w:rsidRPr="008A0839">
        <w:rPr>
          <w:rFonts w:hAnsi="Times New Roman" w:cs="Times New Roman"/>
          <w:color w:val="000000"/>
          <w:sz w:val="24"/>
          <w:szCs w:val="24"/>
          <w:lang w:val="ru-RU"/>
        </w:rPr>
        <w:t>Основание: пункт 5 СГС «Долгосрочные договоры».</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12.5. В случае исполнения договора строительного подряда учреждение определяет процент исполнения договора в целях признания доходов в текущем периоде</w:t>
      </w:r>
      <w:r>
        <w:rPr>
          <w:rFonts w:hAnsi="Times New Roman" w:cs="Times New Roman"/>
          <w:color w:val="000000"/>
          <w:sz w:val="24"/>
          <w:szCs w:val="24"/>
        </w:rPr>
        <w:t> </w:t>
      </w:r>
      <w:r w:rsidRPr="008A0839">
        <w:rPr>
          <w:rFonts w:hAnsi="Times New Roman" w:cs="Times New Roman"/>
          <w:color w:val="000000"/>
          <w:sz w:val="24"/>
          <w:szCs w:val="24"/>
          <w:lang w:val="ru-RU"/>
        </w:rPr>
        <w:t>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w:t>
      </w:r>
      <w:r w:rsidRPr="008A0839">
        <w:rPr>
          <w:lang w:val="ru-RU"/>
        </w:rPr>
        <w:br/>
      </w:r>
      <w:r w:rsidRPr="008A0839">
        <w:rPr>
          <w:rFonts w:hAnsi="Times New Roman" w:cs="Times New Roman"/>
          <w:color w:val="000000"/>
          <w:sz w:val="24"/>
          <w:szCs w:val="24"/>
          <w:lang w:val="ru-RU"/>
        </w:rPr>
        <w:t>Основание: пункт 6 СГС «Долгосрочные договоры».</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12.6. В составе расходов будущих периодов на счете КБК Х.401.50.000 «Расходы будущих периодов» отражаются:</w:t>
      </w:r>
    </w:p>
    <w:p w:rsidR="00BB2AD9" w:rsidRPr="008A0839" w:rsidRDefault="00C60AA6" w:rsidP="00041C43">
      <w:pPr>
        <w:numPr>
          <w:ilvl w:val="0"/>
          <w:numId w:val="32"/>
        </w:numPr>
        <w:ind w:left="78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расходы на страхование имущества, гражданской ответственности;</w:t>
      </w:r>
    </w:p>
    <w:p w:rsidR="00BB2AD9" w:rsidRPr="008A0839" w:rsidRDefault="00C60AA6" w:rsidP="00041C43">
      <w:pPr>
        <w:numPr>
          <w:ilvl w:val="0"/>
          <w:numId w:val="32"/>
        </w:numPr>
        <w:ind w:left="78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8A0839" w:rsidRPr="008A0839">
        <w:rPr>
          <w:rFonts w:hAnsi="Times New Roman" w:cs="Times New Roman"/>
          <w:color w:val="000000"/>
          <w:sz w:val="24"/>
          <w:szCs w:val="24"/>
          <w:lang w:val="ru-RU"/>
        </w:rPr>
        <w:t>отпускные, если сотрудник не отработал период, за который предоставили отпуск</w:t>
      </w:r>
      <w:r w:rsidR="00AE1AEF">
        <w:rPr>
          <w:rFonts w:hAnsi="Times New Roman" w:cs="Times New Roman"/>
          <w:color w:val="000000"/>
          <w:sz w:val="24"/>
          <w:szCs w:val="24"/>
          <w:lang w:val="ru-RU"/>
        </w:rPr>
        <w:t>.</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пункты 302, 302.1 Инструкции к Единому плану счетов № 157н.</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12.7. В учреждениях создаются резервы по выплатам персоналу, по искам и претензионным требованиям, по обязательствам при приемке результатов контрактов в ЕИС в сфере закупок,</w:t>
      </w:r>
      <w:r>
        <w:rPr>
          <w:rFonts w:hAnsi="Times New Roman" w:cs="Times New Roman"/>
          <w:color w:val="000000"/>
          <w:sz w:val="24"/>
          <w:szCs w:val="24"/>
        </w:rPr>
        <w:t> </w:t>
      </w:r>
      <w:r w:rsidRPr="008A0839">
        <w:rPr>
          <w:rFonts w:hAnsi="Times New Roman" w:cs="Times New Roman"/>
          <w:color w:val="000000"/>
          <w:sz w:val="24"/>
          <w:szCs w:val="24"/>
          <w:lang w:val="ru-RU"/>
        </w:rPr>
        <w:t>по гарантийному ремонту, по убыточным договорным обязательствам, на демонтаж основных средств, на оплату обязательств, по которым нет документов, по сомнительным долгам, под снижение стоимости материальных запасов:</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12.7.1. Резерв расходов по выплатам персоналу. Порядок расчета резерва приведен в </w:t>
      </w:r>
      <w:r w:rsidRPr="005E5461">
        <w:rPr>
          <w:rFonts w:hAnsi="Times New Roman" w:cs="Times New Roman"/>
          <w:color w:val="0070C0"/>
          <w:sz w:val="24"/>
          <w:szCs w:val="24"/>
          <w:lang w:val="ru-RU"/>
        </w:rPr>
        <w:t>приложении</w:t>
      </w:r>
      <w:r w:rsidR="0062780A" w:rsidRPr="005E5461">
        <w:rPr>
          <w:rFonts w:hAnsi="Times New Roman" w:cs="Times New Roman"/>
          <w:color w:val="0070C0"/>
          <w:sz w:val="24"/>
          <w:szCs w:val="24"/>
          <w:lang w:val="ru-RU"/>
        </w:rPr>
        <w:t xml:space="preserve"> </w:t>
      </w:r>
      <w:r w:rsidR="00200888">
        <w:rPr>
          <w:rFonts w:hAnsi="Times New Roman" w:cs="Times New Roman"/>
          <w:color w:val="0070C0"/>
          <w:sz w:val="24"/>
          <w:szCs w:val="24"/>
          <w:lang w:val="ru-RU"/>
        </w:rPr>
        <w:t>12</w:t>
      </w:r>
      <w:r w:rsidRPr="008A0839">
        <w:rPr>
          <w:rFonts w:hAnsi="Times New Roman" w:cs="Times New Roman"/>
          <w:color w:val="000000"/>
          <w:sz w:val="24"/>
          <w:szCs w:val="24"/>
          <w:lang w:val="ru-RU"/>
        </w:rPr>
        <w:t>.</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12.7.2.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12.7.3.</w:t>
      </w:r>
      <w:r>
        <w:rPr>
          <w:rFonts w:hAnsi="Times New Roman" w:cs="Times New Roman"/>
          <w:color w:val="000000"/>
          <w:sz w:val="24"/>
          <w:szCs w:val="24"/>
        </w:rPr>
        <w:t> </w:t>
      </w:r>
      <w:r w:rsidRPr="008A0839">
        <w:rPr>
          <w:rFonts w:hAnsi="Times New Roman" w:cs="Times New Roman"/>
          <w:color w:val="000000"/>
          <w:sz w:val="24"/>
          <w:szCs w:val="24"/>
          <w:lang w:val="ru-RU"/>
        </w:rPr>
        <w:t>Резерв по обязательствам, возникающим при поступлении товаров, работ,</w:t>
      </w:r>
      <w:r w:rsidRPr="008A0839">
        <w:rPr>
          <w:lang w:val="ru-RU"/>
        </w:rPr>
        <w:br/>
      </w:r>
      <w:r w:rsidRPr="008A0839">
        <w:rPr>
          <w:rFonts w:hAnsi="Times New Roman" w:cs="Times New Roman"/>
          <w:color w:val="000000"/>
          <w:sz w:val="24"/>
          <w:szCs w:val="24"/>
          <w:lang w:val="ru-RU"/>
        </w:rPr>
        <w:t>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Датой признания резерва в бухгалтерском учете является дата фактической поставки товара (выполнения работ, оказания услуг).</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12.7.4.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рассчитывается от суммы плановой выручки, умноженной на коэффициент предельного размера. Коэффициент рассчитывается как соотношение расходов на гарантийный ремонт за предшествующие три года к объему выручки за предшествующие три года.</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 xml:space="preserve">12.7.5. Резерв по убыточным договорным обязательствам создается, если изменились условия договора по независящим от учреждения причинам, вследствие чего появилась 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 </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12.7.6. Резерв на демонтаж основных средств создается в случае, когда по договору (соглашению) или по законодательству учреждение обязано заплатить за разборку и утилизацию основного средства и восстановить участок, на котором был расположен объект. Величина резерва устанавливается на основании расчета планового отдела о предполагаемых затратах на утилизацию объекта и восстановление участка.</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lastRenderedPageBreak/>
        <w:t>12.7.7.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учреждения. Расчет производится на основании данных о фактически оказанных услугах, выполненных работах или поставленных товарах.</w:t>
      </w:r>
    </w:p>
    <w:p w:rsidR="00BB2AD9" w:rsidRPr="008A0839" w:rsidRDefault="008A0839" w:rsidP="00AE1AEF">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12.7.8. Резерв 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r w:rsidRPr="008A0839">
        <w:rPr>
          <w:lang w:val="ru-RU"/>
        </w:rPr>
        <w:br/>
      </w:r>
      <w:r w:rsidRPr="008A0839">
        <w:rPr>
          <w:rFonts w:hAnsi="Times New Roman" w:cs="Times New Roman"/>
          <w:color w:val="000000"/>
          <w:sz w:val="24"/>
          <w:szCs w:val="24"/>
          <w:lang w:val="ru-RU"/>
        </w:rPr>
        <w:t>Основание: пункты 302, 302.1 Инструкции к Единому плану счетов № 157н, пункты 7, 21 СГС</w:t>
      </w:r>
      <w:r>
        <w:rPr>
          <w:rFonts w:hAnsi="Times New Roman" w:cs="Times New Roman"/>
          <w:color w:val="000000"/>
          <w:sz w:val="24"/>
          <w:szCs w:val="24"/>
        </w:rPr>
        <w:t> </w:t>
      </w:r>
      <w:r w:rsidRPr="008A0839">
        <w:rPr>
          <w:rFonts w:hAnsi="Times New Roman" w:cs="Times New Roman"/>
          <w:color w:val="000000"/>
          <w:sz w:val="24"/>
          <w:szCs w:val="24"/>
          <w:lang w:val="ru-RU"/>
        </w:rPr>
        <w:t>«Резервы».</w:t>
      </w:r>
    </w:p>
    <w:p w:rsidR="00AE1AEF" w:rsidRDefault="00AE1AEF" w:rsidP="00041C43">
      <w:pPr>
        <w:ind w:firstLine="567"/>
        <w:contextualSpacing/>
        <w:jc w:val="both"/>
        <w:rPr>
          <w:rFonts w:hAnsi="Times New Roman" w:cs="Times New Roman"/>
          <w:b/>
          <w:bCs/>
          <w:color w:val="000000"/>
          <w:sz w:val="24"/>
          <w:szCs w:val="24"/>
          <w:lang w:val="ru-RU"/>
        </w:rPr>
      </w:pP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b/>
          <w:bCs/>
          <w:color w:val="000000"/>
          <w:sz w:val="24"/>
          <w:szCs w:val="24"/>
          <w:lang w:val="ru-RU"/>
        </w:rPr>
        <w:t>13.</w:t>
      </w:r>
      <w:r>
        <w:rPr>
          <w:rFonts w:hAnsi="Times New Roman" w:cs="Times New Roman"/>
          <w:b/>
          <w:bCs/>
          <w:color w:val="000000"/>
          <w:sz w:val="24"/>
          <w:szCs w:val="24"/>
        </w:rPr>
        <w:t> </w:t>
      </w:r>
      <w:r w:rsidRPr="008A0839">
        <w:rPr>
          <w:rFonts w:hAnsi="Times New Roman" w:cs="Times New Roman"/>
          <w:b/>
          <w:bCs/>
          <w:color w:val="000000"/>
          <w:sz w:val="24"/>
          <w:szCs w:val="24"/>
          <w:lang w:val="ru-RU"/>
        </w:rPr>
        <w:t>События после отчетной даты</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13.1. В данные бухгалтерского учета за отчетный период включается информация о событиях</w:t>
      </w:r>
      <w:r>
        <w:rPr>
          <w:rFonts w:hAnsi="Times New Roman" w:cs="Times New Roman"/>
          <w:color w:val="000000"/>
          <w:sz w:val="24"/>
          <w:szCs w:val="24"/>
        </w:rPr>
        <w:t> </w:t>
      </w:r>
      <w:r w:rsidRPr="008A0839">
        <w:rPr>
          <w:rFonts w:hAnsi="Times New Roman" w:cs="Times New Roman"/>
          <w:color w:val="000000"/>
          <w:sz w:val="24"/>
          <w:szCs w:val="24"/>
          <w:lang w:val="ru-RU"/>
        </w:rPr>
        <w:t>после отчетной даты – существенных фактах хозяйственной жизни, которые произошли в</w:t>
      </w:r>
      <w:r>
        <w:rPr>
          <w:rFonts w:hAnsi="Times New Roman" w:cs="Times New Roman"/>
          <w:color w:val="000000"/>
          <w:sz w:val="24"/>
          <w:szCs w:val="24"/>
        </w:rPr>
        <w:t> </w:t>
      </w:r>
      <w:r w:rsidRPr="008A0839">
        <w:rPr>
          <w:rFonts w:hAnsi="Times New Roman" w:cs="Times New Roman"/>
          <w:color w:val="000000"/>
          <w:sz w:val="24"/>
          <w:szCs w:val="24"/>
          <w:lang w:val="ru-RU"/>
        </w:rPr>
        <w:t>период между отчетной датой и датой подписания или принятия бухгалтерской (финансовой)</w:t>
      </w:r>
      <w:r>
        <w:rPr>
          <w:rFonts w:hAnsi="Times New Roman" w:cs="Times New Roman"/>
          <w:color w:val="000000"/>
          <w:sz w:val="24"/>
          <w:szCs w:val="24"/>
        </w:rPr>
        <w:t> </w:t>
      </w:r>
      <w:r w:rsidRPr="008A0839">
        <w:rPr>
          <w:rFonts w:hAnsi="Times New Roman" w:cs="Times New Roman"/>
          <w:color w:val="000000"/>
          <w:sz w:val="24"/>
          <w:szCs w:val="24"/>
          <w:lang w:val="ru-RU"/>
        </w:rPr>
        <w:t>отчетности и оказали или могут оказать существенное влияние на финансовое состояние,</w:t>
      </w:r>
      <w:r>
        <w:rPr>
          <w:rFonts w:hAnsi="Times New Roman" w:cs="Times New Roman"/>
          <w:color w:val="000000"/>
          <w:sz w:val="24"/>
          <w:szCs w:val="24"/>
        </w:rPr>
        <w:t> </w:t>
      </w:r>
      <w:r w:rsidRPr="008A0839">
        <w:rPr>
          <w:rFonts w:hAnsi="Times New Roman" w:cs="Times New Roman"/>
          <w:color w:val="000000"/>
          <w:sz w:val="24"/>
          <w:szCs w:val="24"/>
          <w:lang w:val="ru-RU"/>
        </w:rPr>
        <w:t>движение денег или результаты деятельности учреждения (далее – События).</w:t>
      </w: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w:t>
      </w:r>
      <w:r>
        <w:rPr>
          <w:rFonts w:hAnsi="Times New Roman" w:cs="Times New Roman"/>
          <w:color w:val="000000"/>
          <w:sz w:val="24"/>
          <w:szCs w:val="24"/>
        </w:rPr>
        <w:t> </w:t>
      </w:r>
      <w:r w:rsidRPr="008A0839">
        <w:rPr>
          <w:rFonts w:hAnsi="Times New Roman" w:cs="Times New Roman"/>
          <w:color w:val="000000"/>
          <w:sz w:val="24"/>
          <w:szCs w:val="24"/>
          <w:lang w:val="ru-RU"/>
        </w:rPr>
        <w:t>или результаты деятельности учреждения. Оценивает существенность влияний и</w:t>
      </w:r>
      <w:r>
        <w:rPr>
          <w:rFonts w:hAnsi="Times New Roman" w:cs="Times New Roman"/>
          <w:color w:val="000000"/>
          <w:sz w:val="24"/>
          <w:szCs w:val="24"/>
        </w:rPr>
        <w:t> </w:t>
      </w:r>
      <w:r w:rsidRPr="008A0839">
        <w:rPr>
          <w:rFonts w:hAnsi="Times New Roman" w:cs="Times New Roman"/>
          <w:color w:val="000000"/>
          <w:sz w:val="24"/>
          <w:szCs w:val="24"/>
          <w:lang w:val="ru-RU"/>
        </w:rPr>
        <w:t>квалифицирует событие как событие после отчетной даты главный бухгалтер централизованной бухгалтерии на основе</w:t>
      </w:r>
      <w:r>
        <w:rPr>
          <w:rFonts w:hAnsi="Times New Roman" w:cs="Times New Roman"/>
          <w:color w:val="000000"/>
          <w:sz w:val="24"/>
          <w:szCs w:val="24"/>
        </w:rPr>
        <w:t> </w:t>
      </w:r>
      <w:r w:rsidRPr="008A0839">
        <w:rPr>
          <w:rFonts w:hAnsi="Times New Roman" w:cs="Times New Roman"/>
          <w:color w:val="000000"/>
          <w:sz w:val="24"/>
          <w:szCs w:val="24"/>
          <w:lang w:val="ru-RU"/>
        </w:rPr>
        <w:t>своего профессионального суждения.</w:t>
      </w: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13.2. Событиями после отчетной даты признаются:</w:t>
      </w:r>
    </w:p>
    <w:p w:rsidR="00BB2AD9" w:rsidRPr="008A0839" w:rsidRDefault="00AE1AEF" w:rsidP="00B97FFC">
      <w:pPr>
        <w:numPr>
          <w:ilvl w:val="0"/>
          <w:numId w:val="33"/>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события, которые подтверждают существовавшие на отчетную дату хозяйственные условия учреждения. Централизованная бухгалтерия применяет перечень таких событий, приведенный в пункте7 СГС «События после отчетной даты»;</w:t>
      </w:r>
    </w:p>
    <w:p w:rsidR="00BB2AD9" w:rsidRPr="008A0839" w:rsidRDefault="00AE1AEF" w:rsidP="00B97FFC">
      <w:pPr>
        <w:numPr>
          <w:ilvl w:val="0"/>
          <w:numId w:val="33"/>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события,</w:t>
      </w:r>
      <w:r w:rsidR="008A0839">
        <w:rPr>
          <w:rFonts w:hAnsi="Times New Roman" w:cs="Times New Roman"/>
          <w:color w:val="000000"/>
          <w:sz w:val="24"/>
          <w:szCs w:val="24"/>
        </w:rPr>
        <w:t> </w:t>
      </w:r>
      <w:r w:rsidR="008A0839" w:rsidRPr="008A0839">
        <w:rPr>
          <w:rFonts w:hAnsi="Times New Roman" w:cs="Times New Roman"/>
          <w:color w:val="000000"/>
          <w:sz w:val="24"/>
          <w:szCs w:val="24"/>
          <w:lang w:val="ru-RU"/>
        </w:rPr>
        <w:t>которые указывают на условия хозяйственной деятельности, факты хозяйственной жизни или обстоятельства, возникшие после отчетной даты. Централизованная бухгалтерия</w:t>
      </w:r>
      <w:r w:rsidR="008A0839">
        <w:rPr>
          <w:rFonts w:hAnsi="Times New Roman" w:cs="Times New Roman"/>
          <w:color w:val="000000"/>
          <w:sz w:val="24"/>
          <w:szCs w:val="24"/>
        </w:rPr>
        <w:t> </w:t>
      </w:r>
      <w:r w:rsidR="008A0839" w:rsidRPr="008A0839">
        <w:rPr>
          <w:rFonts w:hAnsi="Times New Roman" w:cs="Times New Roman"/>
          <w:color w:val="000000"/>
          <w:sz w:val="24"/>
          <w:szCs w:val="24"/>
          <w:lang w:val="ru-RU"/>
        </w:rPr>
        <w:t>применяет перечень таких событий, приведенный в пункте 7 СГС «События после отчетной</w:t>
      </w:r>
      <w:r w:rsidR="008A0839">
        <w:rPr>
          <w:rFonts w:hAnsi="Times New Roman" w:cs="Times New Roman"/>
          <w:color w:val="000000"/>
          <w:sz w:val="24"/>
          <w:szCs w:val="24"/>
        </w:rPr>
        <w:t> </w:t>
      </w:r>
      <w:r w:rsidR="008A0839" w:rsidRPr="008A0839">
        <w:rPr>
          <w:rFonts w:hAnsi="Times New Roman" w:cs="Times New Roman"/>
          <w:color w:val="000000"/>
          <w:sz w:val="24"/>
          <w:szCs w:val="24"/>
          <w:lang w:val="ru-RU"/>
        </w:rPr>
        <w:t>даты».</w:t>
      </w: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13.3. Событие отражается в учете и отчетности в следующем порядке:</w:t>
      </w:r>
    </w:p>
    <w:p w:rsidR="00BB2AD9" w:rsidRPr="00113C98"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13.3.1. Событие, которое подтверждает хозяйственные условия, существовавшие на отчетную</w:t>
      </w:r>
      <w:r>
        <w:rPr>
          <w:rFonts w:hAnsi="Times New Roman" w:cs="Times New Roman"/>
          <w:color w:val="000000"/>
          <w:sz w:val="24"/>
          <w:szCs w:val="24"/>
        </w:rPr>
        <w:t> </w:t>
      </w:r>
      <w:r w:rsidRPr="008A0839">
        <w:rPr>
          <w:rFonts w:hAnsi="Times New Roman" w:cs="Times New Roman"/>
          <w:color w:val="000000"/>
          <w:sz w:val="24"/>
          <w:szCs w:val="24"/>
          <w:lang w:val="ru-RU"/>
        </w:rPr>
        <w:t xml:space="preserve">дату, отражается в учете отчетного периода. </w:t>
      </w:r>
      <w:r w:rsidRPr="00113C98">
        <w:rPr>
          <w:rFonts w:hAnsi="Times New Roman" w:cs="Times New Roman"/>
          <w:color w:val="000000"/>
          <w:sz w:val="24"/>
          <w:szCs w:val="24"/>
          <w:lang w:val="ru-RU"/>
        </w:rPr>
        <w:t>При этом делается:</w:t>
      </w:r>
    </w:p>
    <w:p w:rsidR="00BB2AD9" w:rsidRPr="008A0839" w:rsidRDefault="00AE1AEF" w:rsidP="00B97FFC">
      <w:pPr>
        <w:numPr>
          <w:ilvl w:val="0"/>
          <w:numId w:val="34"/>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дополнительная бухгалтерская запись, которая отражает это событие;</w:t>
      </w:r>
    </w:p>
    <w:p w:rsidR="00BB2AD9" w:rsidRPr="008A0839" w:rsidRDefault="00AE1AEF" w:rsidP="00B97FFC">
      <w:pPr>
        <w:numPr>
          <w:ilvl w:val="0"/>
          <w:numId w:val="34"/>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либо запись способом «красное сторно» и (или) дополнительная бухгалтерская запись на сумму, отраженную в бухгалтерском учете.</w:t>
      </w: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В</w:t>
      </w:r>
      <w:r>
        <w:rPr>
          <w:rFonts w:hAnsi="Times New Roman" w:cs="Times New Roman"/>
          <w:color w:val="000000"/>
          <w:sz w:val="24"/>
          <w:szCs w:val="24"/>
        </w:rPr>
        <w:t> </w:t>
      </w:r>
      <w:r w:rsidRPr="008A0839">
        <w:rPr>
          <w:rFonts w:hAnsi="Times New Roman" w:cs="Times New Roman"/>
          <w:color w:val="000000"/>
          <w:sz w:val="24"/>
          <w:szCs w:val="24"/>
          <w:lang w:val="ru-RU"/>
        </w:rPr>
        <w:t>разделе 5 текстовой части пояснительной записки учреждения раскрывается информация о Событии и</w:t>
      </w:r>
      <w:r>
        <w:rPr>
          <w:rFonts w:hAnsi="Times New Roman" w:cs="Times New Roman"/>
          <w:color w:val="000000"/>
          <w:sz w:val="24"/>
          <w:szCs w:val="24"/>
        </w:rPr>
        <w:t> </w:t>
      </w:r>
      <w:r w:rsidRPr="008A0839">
        <w:rPr>
          <w:rFonts w:hAnsi="Times New Roman" w:cs="Times New Roman"/>
          <w:color w:val="000000"/>
          <w:sz w:val="24"/>
          <w:szCs w:val="24"/>
          <w:lang w:val="ru-RU"/>
        </w:rPr>
        <w:t>его оценке в денежном выражении.</w:t>
      </w: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13.3.2.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BB2AD9" w:rsidRPr="008A0839" w:rsidRDefault="00BB2AD9" w:rsidP="00AE1AEF">
      <w:pPr>
        <w:contextualSpacing/>
        <w:jc w:val="both"/>
        <w:rPr>
          <w:rFonts w:hAnsi="Times New Roman" w:cs="Times New Roman"/>
          <w:color w:val="000000"/>
          <w:sz w:val="24"/>
          <w:szCs w:val="24"/>
          <w:lang w:val="ru-RU"/>
        </w:rPr>
      </w:pPr>
    </w:p>
    <w:p w:rsidR="00BB2AD9" w:rsidRDefault="008A0839" w:rsidP="00AE1AEF">
      <w:pPr>
        <w:ind w:firstLine="567"/>
        <w:contextualSpacing/>
        <w:jc w:val="center"/>
        <w:rPr>
          <w:b/>
          <w:bCs/>
          <w:color w:val="252525"/>
          <w:spacing w:val="-2"/>
          <w:sz w:val="28"/>
          <w:szCs w:val="28"/>
          <w:lang w:val="ru-RU"/>
        </w:rPr>
      </w:pPr>
      <w:r w:rsidRPr="00AE1AEF">
        <w:rPr>
          <w:b/>
          <w:bCs/>
          <w:color w:val="252525"/>
          <w:spacing w:val="-2"/>
          <w:sz w:val="28"/>
          <w:szCs w:val="28"/>
        </w:rPr>
        <w:t>V</w:t>
      </w:r>
      <w:r w:rsidRPr="00AE1AEF">
        <w:rPr>
          <w:b/>
          <w:bCs/>
          <w:color w:val="252525"/>
          <w:spacing w:val="-2"/>
          <w:sz w:val="28"/>
          <w:szCs w:val="28"/>
          <w:lang w:val="ru-RU"/>
        </w:rPr>
        <w:t>. Бухгалтерская (финансовая) отчетность</w:t>
      </w:r>
    </w:p>
    <w:p w:rsidR="00AE1AEF" w:rsidRPr="00AE1AEF" w:rsidRDefault="00AE1AEF" w:rsidP="00B97FFC">
      <w:pPr>
        <w:ind w:firstLine="567"/>
        <w:contextualSpacing/>
        <w:jc w:val="center"/>
        <w:rPr>
          <w:b/>
          <w:bCs/>
          <w:color w:val="252525"/>
          <w:spacing w:val="-2"/>
          <w:sz w:val="28"/>
          <w:szCs w:val="28"/>
          <w:lang w:val="ru-RU"/>
        </w:rPr>
      </w:pP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1. Централизованная бухгалтерия формирует бухгалтерскую (бюджетную) отчетность учреждений</w:t>
      </w:r>
      <w:r>
        <w:rPr>
          <w:rFonts w:hAnsi="Times New Roman" w:cs="Times New Roman"/>
          <w:color w:val="000000"/>
          <w:sz w:val="24"/>
          <w:szCs w:val="24"/>
        </w:rPr>
        <w:t> </w:t>
      </w:r>
      <w:r w:rsidRPr="008A0839">
        <w:rPr>
          <w:rFonts w:hAnsi="Times New Roman" w:cs="Times New Roman"/>
          <w:color w:val="000000"/>
          <w:sz w:val="24"/>
          <w:szCs w:val="24"/>
          <w:lang w:val="ru-RU"/>
        </w:rPr>
        <w:t xml:space="preserve">в </w:t>
      </w:r>
      <w:r w:rsidR="00AE1AEF">
        <w:rPr>
          <w:rFonts w:hAnsi="Times New Roman" w:cs="Times New Roman"/>
          <w:color w:val="000000"/>
          <w:sz w:val="24"/>
          <w:szCs w:val="24"/>
          <w:lang w:val="ru-RU"/>
        </w:rPr>
        <w:t>программе «1С: Предприятие»</w:t>
      </w: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2. В пояснениях к отчетности за отчетный период раскрывается:</w:t>
      </w:r>
    </w:p>
    <w:p w:rsidR="00BB2AD9" w:rsidRPr="008A0839" w:rsidRDefault="00AE1AEF" w:rsidP="00B97FFC">
      <w:pPr>
        <w:numPr>
          <w:ilvl w:val="0"/>
          <w:numId w:val="36"/>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8A0839" w:rsidRPr="008A0839">
        <w:rPr>
          <w:rFonts w:hAnsi="Times New Roman" w:cs="Times New Roman"/>
          <w:color w:val="000000"/>
          <w:sz w:val="24"/>
          <w:szCs w:val="24"/>
          <w:lang w:val="ru-RU"/>
        </w:rPr>
        <w:t>представленная учреждениями информация об условиях хозяйственной жизни, существующих на отчетную дату, если такая информация подлежит раскрытию в отчетности;</w:t>
      </w:r>
    </w:p>
    <w:p w:rsidR="00BB2AD9" w:rsidRPr="008A0839" w:rsidRDefault="00AE1AEF" w:rsidP="00B97FFC">
      <w:pPr>
        <w:numPr>
          <w:ilvl w:val="0"/>
          <w:numId w:val="36"/>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информация о событиях после отчетной даты, свидетельствующая о возникших после отчетной даты условиях хозяйственной жизни учреждения. В частности, описывается само событие и дается оценка его последствий в денежном выражении. При невозможности произвести денежную оценку</w:t>
      </w:r>
      <w:r w:rsidR="008A0839">
        <w:rPr>
          <w:rFonts w:hAnsi="Times New Roman" w:cs="Times New Roman"/>
          <w:color w:val="000000"/>
          <w:sz w:val="24"/>
          <w:szCs w:val="24"/>
        </w:rPr>
        <w:t> </w:t>
      </w:r>
      <w:r w:rsidR="008A0839" w:rsidRPr="008A0839">
        <w:rPr>
          <w:rFonts w:hAnsi="Times New Roman" w:cs="Times New Roman"/>
          <w:color w:val="000000"/>
          <w:sz w:val="24"/>
          <w:szCs w:val="24"/>
          <w:lang w:val="ru-RU"/>
        </w:rPr>
        <w:t>на это указывается вместе с причинами, по которым сделать это невозможно.</w:t>
      </w: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3.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4. В целях раскрытия в годовой бухгалтерской отчетности информации о юридических и физических лицах, на деятельность которых учреждения способны оказывать влияние или которые способны оказывать влияние на деятельность учреждений (далее – связанные стороны), а также об операциях со связанными сторонами, учреждения</w:t>
      </w:r>
      <w:r>
        <w:rPr>
          <w:rFonts w:hAnsi="Times New Roman" w:cs="Times New Roman"/>
          <w:color w:val="000000"/>
          <w:sz w:val="24"/>
          <w:szCs w:val="24"/>
        </w:rPr>
        <w:t> </w:t>
      </w:r>
      <w:r w:rsidRPr="008A0839">
        <w:rPr>
          <w:rFonts w:hAnsi="Times New Roman" w:cs="Times New Roman"/>
          <w:color w:val="000000"/>
          <w:sz w:val="24"/>
          <w:szCs w:val="24"/>
          <w:lang w:val="ru-RU"/>
        </w:rPr>
        <w:t>представляют в централизованную бухгалтерию состав связанных сторон на 1 января года, следующего за отчетным.</w:t>
      </w: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Срок представления информации – не позднее первого рабочего дня года, следующего за отчетным.</w:t>
      </w: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Основание: пункты 7, 8 СГС «Информация о связанных сторонах».</w:t>
      </w: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Информацию с составом связанных сторон ответственный сотрудник представляет в свободной форме, с указанием следующих реквизитов:</w:t>
      </w:r>
    </w:p>
    <w:p w:rsidR="00BB2AD9" w:rsidRPr="008A0839" w:rsidRDefault="00AE1AEF" w:rsidP="00B97FFC">
      <w:pPr>
        <w:numPr>
          <w:ilvl w:val="0"/>
          <w:numId w:val="37"/>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полное наименование юридического лица или фамилия, имя, отчество (если имеется) физического лица, являющегося связанной стороной;</w:t>
      </w:r>
    </w:p>
    <w:p w:rsidR="00BB2AD9" w:rsidRDefault="00AE1AEF" w:rsidP="00B97FFC">
      <w:pPr>
        <w:numPr>
          <w:ilvl w:val="0"/>
          <w:numId w:val="37"/>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lang w:val="ru-RU"/>
        </w:rPr>
        <w:t xml:space="preserve"> </w:t>
      </w:r>
      <w:r w:rsidR="008A0839">
        <w:rPr>
          <w:rFonts w:hAnsi="Times New Roman" w:cs="Times New Roman"/>
          <w:color w:val="000000"/>
          <w:sz w:val="24"/>
          <w:szCs w:val="24"/>
        </w:rPr>
        <w:t>ИНН связанной стороны;</w:t>
      </w:r>
    </w:p>
    <w:p w:rsidR="00BB2AD9" w:rsidRPr="008A0839" w:rsidRDefault="00AE1AEF" w:rsidP="00B97FFC">
      <w:pPr>
        <w:numPr>
          <w:ilvl w:val="0"/>
          <w:numId w:val="37"/>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тип организации. Для физического лица указывается «физическое лицо»;</w:t>
      </w:r>
    </w:p>
    <w:p w:rsidR="00BB2AD9" w:rsidRPr="008A0839" w:rsidRDefault="00AE1AEF" w:rsidP="00B97FFC">
      <w:pPr>
        <w:numPr>
          <w:ilvl w:val="0"/>
          <w:numId w:val="37"/>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основание, в силу которого лицо признается связанной стороной (исключается из состава связанных сторон);</w:t>
      </w:r>
    </w:p>
    <w:p w:rsidR="00BB2AD9" w:rsidRPr="008A0839" w:rsidRDefault="00AE1AEF" w:rsidP="00B97FFC">
      <w:pPr>
        <w:numPr>
          <w:ilvl w:val="0"/>
          <w:numId w:val="37"/>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дата включения (исключения) в перечень связанных сторон. Дата указывается в формате «ММ.ГГГГ».</w:t>
      </w: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Состав связанных сторон не представляется, если на отчетную дату и в течение отчетного года связанных сторон не было. Учреждение информирует централизованную бухгалтерию об отсутствии связанных сторон служебной запиской в срок не позднее первого рабочего дня года, следующего за отчетным.</w:t>
      </w:r>
    </w:p>
    <w:p w:rsidR="00AE1AEF" w:rsidRPr="00E1481E" w:rsidRDefault="00AE1AEF" w:rsidP="00041C43">
      <w:pPr>
        <w:ind w:firstLine="567"/>
        <w:contextualSpacing/>
        <w:jc w:val="both"/>
        <w:rPr>
          <w:b/>
          <w:bCs/>
          <w:color w:val="252525"/>
          <w:spacing w:val="-2"/>
          <w:sz w:val="42"/>
          <w:szCs w:val="42"/>
          <w:lang w:val="ru-RU"/>
        </w:rPr>
      </w:pPr>
    </w:p>
    <w:p w:rsidR="00BB2AD9" w:rsidRPr="00AE1AEF" w:rsidRDefault="008A0839" w:rsidP="00AE1AEF">
      <w:pPr>
        <w:ind w:firstLine="567"/>
        <w:contextualSpacing/>
        <w:jc w:val="center"/>
        <w:rPr>
          <w:b/>
          <w:bCs/>
          <w:color w:val="252525"/>
          <w:spacing w:val="-2"/>
          <w:sz w:val="28"/>
          <w:szCs w:val="28"/>
          <w:lang w:val="ru-RU"/>
        </w:rPr>
      </w:pPr>
      <w:r w:rsidRPr="00AE1AEF">
        <w:rPr>
          <w:b/>
          <w:bCs/>
          <w:color w:val="252525"/>
          <w:spacing w:val="-2"/>
          <w:sz w:val="28"/>
          <w:szCs w:val="28"/>
        </w:rPr>
        <w:t>VI</w:t>
      </w:r>
      <w:r w:rsidRPr="00AE1AEF">
        <w:rPr>
          <w:b/>
          <w:bCs/>
          <w:color w:val="252525"/>
          <w:spacing w:val="-2"/>
          <w:sz w:val="28"/>
          <w:szCs w:val="28"/>
          <w:lang w:val="ru-RU"/>
        </w:rPr>
        <w:t>. Порядок внесения изменений в единую учетную политику централизованного бухгалтерского учета</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Внесение изменений в единую учетную политику централизованного бухгалтерского учета осуществляется централизованной бухгалтерией в случаях:</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а) 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бухгалтерского (бюджетного) учета и составление бухгалтерской (финансовой) отчетности;</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б) разработки</w:t>
      </w:r>
      <w:r>
        <w:rPr>
          <w:rFonts w:hAnsi="Times New Roman" w:cs="Times New Roman"/>
          <w:color w:val="000000"/>
          <w:sz w:val="24"/>
          <w:szCs w:val="24"/>
        </w:rPr>
        <w:t> </w:t>
      </w:r>
      <w:r w:rsidRPr="008A0839">
        <w:rPr>
          <w:rFonts w:hAnsi="Times New Roman" w:cs="Times New Roman"/>
          <w:color w:val="000000"/>
          <w:sz w:val="24"/>
          <w:szCs w:val="24"/>
          <w:lang w:val="ru-RU"/>
        </w:rPr>
        <w:t>и выбора централизованной бухгалтерией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в) существенного изменения условий деятельности учреждений – субъектов централизованного учета, включая их реорганизацию, ликвидацию (упразднение), изменение возложенных на них полномочий и (или) выполняемых ими функций;</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г) поступления предложений по совершенствованию методов ведения централизованного бухгалтерского учета от учреждений в целях обеспечения их информацией об активах, обязательствах и финансовом результате, необходимой для исполнения возложенных на них функций;</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lastRenderedPageBreak/>
        <w:t>д) поступления предложений от учредителей учреждений, финансового органа в целях совершенствования методов ведения централизованного бухгалтерского учета.</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Изменения ведения централизованного бухгалтерского учета применяются с начала отчетного года, если иное не обусловливается причиной такого изменения.</w:t>
      </w:r>
    </w:p>
    <w:p w:rsidR="00BB2AD9" w:rsidRPr="008A083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Изменение ведения централизованного бухгалтерского учета в течение отчетного года, не связанное с изменением нормативных правовых актов, регулирующих ведение бюджетного учета и составление бюджетной отчетности, производится по решению финансового органа.</w:t>
      </w: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Внесение изменений в единую учетную политику по предложениям учреждений, их учредителей, финансового органа (далее – инициатор изменений) осуществляется с учетом следующих положений.</w:t>
      </w: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В предложения по изменению единой</w:t>
      </w:r>
      <w:r>
        <w:rPr>
          <w:rFonts w:hAnsi="Times New Roman" w:cs="Times New Roman"/>
          <w:color w:val="000000"/>
          <w:sz w:val="24"/>
          <w:szCs w:val="24"/>
        </w:rPr>
        <w:t> </w:t>
      </w:r>
      <w:r w:rsidRPr="008A0839">
        <w:rPr>
          <w:rFonts w:hAnsi="Times New Roman" w:cs="Times New Roman"/>
          <w:color w:val="000000"/>
          <w:sz w:val="24"/>
          <w:szCs w:val="24"/>
          <w:lang w:val="ru-RU"/>
        </w:rPr>
        <w:t>учетной</w:t>
      </w:r>
      <w:r>
        <w:rPr>
          <w:rFonts w:hAnsi="Times New Roman" w:cs="Times New Roman"/>
          <w:color w:val="000000"/>
          <w:sz w:val="24"/>
          <w:szCs w:val="24"/>
        </w:rPr>
        <w:t> </w:t>
      </w:r>
      <w:r w:rsidRPr="008A0839">
        <w:rPr>
          <w:rFonts w:hAnsi="Times New Roman" w:cs="Times New Roman"/>
          <w:color w:val="000000"/>
          <w:sz w:val="24"/>
          <w:szCs w:val="24"/>
          <w:lang w:val="ru-RU"/>
        </w:rPr>
        <w:t>политики, подготовленные инициатором изменений, включается следующая информация:</w:t>
      </w:r>
    </w:p>
    <w:p w:rsidR="00BB2AD9" w:rsidRPr="008A0839" w:rsidRDefault="00AE1AEF" w:rsidP="00B97FFC">
      <w:pPr>
        <w:numPr>
          <w:ilvl w:val="0"/>
          <w:numId w:val="38"/>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обоснование необходимости внесения изменений</w:t>
      </w:r>
      <w:r w:rsidR="008A0839">
        <w:rPr>
          <w:rFonts w:hAnsi="Times New Roman" w:cs="Times New Roman"/>
          <w:color w:val="000000"/>
          <w:sz w:val="24"/>
          <w:szCs w:val="24"/>
        </w:rPr>
        <w:t> </w:t>
      </w:r>
      <w:r w:rsidR="008A0839" w:rsidRPr="008A0839">
        <w:rPr>
          <w:rFonts w:hAnsi="Times New Roman" w:cs="Times New Roman"/>
          <w:color w:val="000000"/>
          <w:sz w:val="24"/>
          <w:szCs w:val="24"/>
          <w:lang w:val="ru-RU"/>
        </w:rPr>
        <w:t>с обоснованием причины возникновения такого изменения;</w:t>
      </w:r>
    </w:p>
    <w:p w:rsidR="00BB2AD9" w:rsidRPr="008A0839" w:rsidRDefault="00AE1AEF" w:rsidP="00B97FFC">
      <w:pPr>
        <w:numPr>
          <w:ilvl w:val="0"/>
          <w:numId w:val="38"/>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данные, подтверждающие неэффективность и (или) невозможность применения действующих положений единой учетной политики, ухудшающих качество и (или) препятствующих осуществлению централизуемых полномочий;</w:t>
      </w:r>
    </w:p>
    <w:p w:rsidR="00BB2AD9" w:rsidRPr="008A0839" w:rsidRDefault="00AE1AEF" w:rsidP="00B97FFC">
      <w:pPr>
        <w:numPr>
          <w:ilvl w:val="0"/>
          <w:numId w:val="38"/>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A0839" w:rsidRPr="008A0839">
        <w:rPr>
          <w:rFonts w:hAnsi="Times New Roman" w:cs="Times New Roman"/>
          <w:color w:val="000000"/>
          <w:sz w:val="24"/>
          <w:szCs w:val="24"/>
          <w:lang w:val="ru-RU"/>
        </w:rPr>
        <w:t>прогноз финансовых, экономических и иных последствий внесения таких изменений.</w:t>
      </w:r>
    </w:p>
    <w:p w:rsidR="00BB2AD9" w:rsidRPr="008A0839" w:rsidRDefault="008A0839" w:rsidP="00B97FFC">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Централизованная бухгалтерия в течение 30 рабочих дней от даты поступления предложений</w:t>
      </w:r>
      <w:r>
        <w:rPr>
          <w:rFonts w:hAnsi="Times New Roman" w:cs="Times New Roman"/>
          <w:color w:val="000000"/>
          <w:sz w:val="24"/>
          <w:szCs w:val="24"/>
        </w:rPr>
        <w:t> </w:t>
      </w:r>
      <w:r w:rsidRPr="008A0839">
        <w:rPr>
          <w:rFonts w:hAnsi="Times New Roman" w:cs="Times New Roman"/>
          <w:color w:val="000000"/>
          <w:sz w:val="24"/>
          <w:szCs w:val="24"/>
          <w:lang w:val="ru-RU"/>
        </w:rPr>
        <w:t>принимает решение о внесении соответствующего изменения в единую учетную политику</w:t>
      </w:r>
      <w:r>
        <w:rPr>
          <w:rFonts w:hAnsi="Times New Roman" w:cs="Times New Roman"/>
          <w:color w:val="000000"/>
          <w:sz w:val="24"/>
          <w:szCs w:val="24"/>
        </w:rPr>
        <w:t> </w:t>
      </w:r>
      <w:r w:rsidRPr="008A0839">
        <w:rPr>
          <w:rFonts w:hAnsi="Times New Roman" w:cs="Times New Roman"/>
          <w:color w:val="000000"/>
          <w:sz w:val="24"/>
          <w:szCs w:val="24"/>
          <w:lang w:val="ru-RU"/>
        </w:rPr>
        <w:t>либо подготавливает мотивированное заключение о нецелесообразности представленных предложений по изменению</w:t>
      </w:r>
      <w:r>
        <w:rPr>
          <w:rFonts w:hAnsi="Times New Roman" w:cs="Times New Roman"/>
          <w:color w:val="000000"/>
          <w:sz w:val="24"/>
          <w:szCs w:val="24"/>
        </w:rPr>
        <w:t> </w:t>
      </w:r>
      <w:r w:rsidRPr="008A0839">
        <w:rPr>
          <w:rFonts w:hAnsi="Times New Roman" w:cs="Times New Roman"/>
          <w:color w:val="000000"/>
          <w:sz w:val="24"/>
          <w:szCs w:val="24"/>
          <w:lang w:val="ru-RU"/>
        </w:rPr>
        <w:t>ввиду их несоответствия принципам концептуальных основ бухгалтерского учета,</w:t>
      </w:r>
      <w:r>
        <w:rPr>
          <w:rFonts w:hAnsi="Times New Roman" w:cs="Times New Roman"/>
          <w:color w:val="000000"/>
          <w:sz w:val="24"/>
          <w:szCs w:val="24"/>
        </w:rPr>
        <w:t> </w:t>
      </w:r>
      <w:r w:rsidRPr="008A0839">
        <w:rPr>
          <w:rFonts w:hAnsi="Times New Roman" w:cs="Times New Roman"/>
          <w:color w:val="000000"/>
          <w:sz w:val="24"/>
          <w:szCs w:val="24"/>
          <w:lang w:val="ru-RU"/>
        </w:rPr>
        <w:t xml:space="preserve"> утвержденных</w:t>
      </w:r>
      <w:r>
        <w:rPr>
          <w:rFonts w:hAnsi="Times New Roman" w:cs="Times New Roman"/>
          <w:color w:val="000000"/>
          <w:sz w:val="24"/>
          <w:szCs w:val="24"/>
        </w:rPr>
        <w:t> </w:t>
      </w:r>
      <w:r w:rsidRPr="008A0839">
        <w:rPr>
          <w:rFonts w:hAnsi="Times New Roman" w:cs="Times New Roman"/>
          <w:color w:val="000000"/>
          <w:sz w:val="24"/>
          <w:szCs w:val="24"/>
          <w:lang w:val="ru-RU"/>
        </w:rPr>
        <w:t>СГС «Концептуальные основы бухучета и отчетности»,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 Централизованная бухгалтерия в период рассмотрения предложений по внесению изменений в единую учетную политику может запросить дополнительную информацию</w:t>
      </w:r>
      <w:r>
        <w:rPr>
          <w:rFonts w:hAnsi="Times New Roman" w:cs="Times New Roman"/>
          <w:color w:val="000000"/>
          <w:sz w:val="24"/>
          <w:szCs w:val="24"/>
        </w:rPr>
        <w:t> </w:t>
      </w:r>
      <w:r w:rsidRPr="008A0839">
        <w:rPr>
          <w:rFonts w:hAnsi="Times New Roman" w:cs="Times New Roman"/>
          <w:color w:val="000000"/>
          <w:sz w:val="24"/>
          <w:szCs w:val="24"/>
          <w:lang w:val="ru-RU"/>
        </w:rPr>
        <w:t>у инициатора изменений.</w:t>
      </w:r>
    </w:p>
    <w:p w:rsidR="00BB2AD9" w:rsidRDefault="008A0839" w:rsidP="00041C43">
      <w:pPr>
        <w:ind w:firstLine="567"/>
        <w:contextualSpacing/>
        <w:jc w:val="both"/>
        <w:rPr>
          <w:rFonts w:hAnsi="Times New Roman" w:cs="Times New Roman"/>
          <w:color w:val="000000"/>
          <w:sz w:val="24"/>
          <w:szCs w:val="24"/>
          <w:lang w:val="ru-RU"/>
        </w:rPr>
      </w:pPr>
      <w:r w:rsidRPr="008A0839">
        <w:rPr>
          <w:rFonts w:hAnsi="Times New Roman" w:cs="Times New Roman"/>
          <w:color w:val="000000"/>
          <w:sz w:val="24"/>
          <w:szCs w:val="24"/>
          <w:lang w:val="ru-RU"/>
        </w:rPr>
        <w:t>Для определения даты начала применения вносимых изменений</w:t>
      </w:r>
      <w:r>
        <w:rPr>
          <w:rFonts w:hAnsi="Times New Roman" w:cs="Times New Roman"/>
          <w:color w:val="000000"/>
          <w:sz w:val="24"/>
          <w:szCs w:val="24"/>
        </w:rPr>
        <w:t> </w:t>
      </w:r>
      <w:r w:rsidRPr="008A0839">
        <w:rPr>
          <w:rFonts w:hAnsi="Times New Roman" w:cs="Times New Roman"/>
          <w:color w:val="000000"/>
          <w:sz w:val="24"/>
          <w:szCs w:val="24"/>
          <w:lang w:val="ru-RU"/>
        </w:rPr>
        <w:t>централизованная бухгалтерия дает заключение относительно состава показателей бухгалтерской (финансовой) отчетности соответствующего отчетного периода, на который окажут влияние вносимые изменения.</w:t>
      </w:r>
    </w:p>
    <w:p w:rsidR="00AE1AEF" w:rsidRDefault="00AE1AEF" w:rsidP="00041C43">
      <w:pPr>
        <w:ind w:firstLine="567"/>
        <w:contextualSpacing/>
        <w:jc w:val="both"/>
        <w:rPr>
          <w:rFonts w:hAnsi="Times New Roman" w:cs="Times New Roman"/>
          <w:color w:val="000000"/>
          <w:sz w:val="24"/>
          <w:szCs w:val="24"/>
          <w:lang w:val="ru-RU"/>
        </w:rPr>
      </w:pPr>
    </w:p>
    <w:p w:rsidR="00AE1AEF" w:rsidRDefault="00AE1AEF" w:rsidP="00041C43">
      <w:pPr>
        <w:ind w:firstLine="567"/>
        <w:contextualSpacing/>
        <w:jc w:val="both"/>
        <w:rPr>
          <w:rFonts w:hAnsi="Times New Roman" w:cs="Times New Roman"/>
          <w:color w:val="000000"/>
          <w:sz w:val="24"/>
          <w:szCs w:val="24"/>
          <w:lang w:val="ru-RU"/>
        </w:rPr>
      </w:pPr>
    </w:p>
    <w:p w:rsidR="00AE1AEF" w:rsidRPr="008A0839" w:rsidRDefault="00AE1AEF" w:rsidP="00041C43">
      <w:pPr>
        <w:ind w:firstLine="567"/>
        <w:contextualSpacing/>
        <w:jc w:val="both"/>
        <w:rPr>
          <w:rFonts w:hAnsi="Times New Roman" w:cs="Times New Roman"/>
          <w:color w:val="000000"/>
          <w:sz w:val="24"/>
          <w:szCs w:val="24"/>
          <w:lang w:val="ru-RU"/>
        </w:rPr>
      </w:pPr>
    </w:p>
    <w:tbl>
      <w:tblPr>
        <w:tblW w:w="9714" w:type="dxa"/>
        <w:tblCellMar>
          <w:top w:w="15" w:type="dxa"/>
          <w:left w:w="15" w:type="dxa"/>
          <w:bottom w:w="15" w:type="dxa"/>
          <w:right w:w="15" w:type="dxa"/>
        </w:tblCellMar>
        <w:tblLook w:val="0600" w:firstRow="0" w:lastRow="0" w:firstColumn="0" w:lastColumn="0" w:noHBand="1" w:noVBand="1"/>
      </w:tblPr>
      <w:tblGrid>
        <w:gridCol w:w="3194"/>
        <w:gridCol w:w="3827"/>
        <w:gridCol w:w="2693"/>
      </w:tblGrid>
      <w:tr w:rsidR="00BB2AD9" w:rsidTr="00AE1AEF">
        <w:tc>
          <w:tcPr>
            <w:tcW w:w="3194" w:type="dxa"/>
            <w:tcMar>
              <w:top w:w="75" w:type="dxa"/>
              <w:left w:w="75" w:type="dxa"/>
              <w:bottom w:w="75" w:type="dxa"/>
              <w:right w:w="75" w:type="dxa"/>
            </w:tcMar>
            <w:vAlign w:val="bottom"/>
          </w:tcPr>
          <w:p w:rsidR="00BB2AD9" w:rsidRPr="00AE1AEF" w:rsidRDefault="008A0839" w:rsidP="00AE1AEF">
            <w:pPr>
              <w:contextualSpacing/>
              <w:rPr>
                <w:lang w:val="ru-RU"/>
              </w:rPr>
            </w:pPr>
            <w:r>
              <w:rPr>
                <w:rFonts w:hAnsi="Times New Roman" w:cs="Times New Roman"/>
                <w:color w:val="000000"/>
                <w:sz w:val="24"/>
                <w:szCs w:val="24"/>
              </w:rPr>
              <w:t>Главный бухгалтер</w:t>
            </w:r>
            <w:r>
              <w:br/>
            </w:r>
            <w:r w:rsidR="00AE1AEF">
              <w:rPr>
                <w:rFonts w:hAnsi="Times New Roman" w:cs="Times New Roman"/>
                <w:color w:val="000000"/>
                <w:sz w:val="24"/>
                <w:szCs w:val="24"/>
                <w:lang w:val="ru-RU"/>
              </w:rPr>
              <w:t>МБУ-КЦОСО</w:t>
            </w:r>
          </w:p>
        </w:tc>
        <w:tc>
          <w:tcPr>
            <w:tcW w:w="3827"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B2AD9" w:rsidRDefault="00BB2AD9" w:rsidP="00041C43">
            <w:pPr>
              <w:ind w:left="75" w:right="75" w:firstLine="567"/>
              <w:contextualSpacing/>
              <w:jc w:val="both"/>
              <w:rPr>
                <w:rFonts w:hAnsi="Times New Roman" w:cs="Times New Roman"/>
                <w:color w:val="000000"/>
                <w:sz w:val="24"/>
                <w:szCs w:val="24"/>
              </w:rPr>
            </w:pPr>
          </w:p>
        </w:tc>
        <w:tc>
          <w:tcPr>
            <w:tcW w:w="2693" w:type="dxa"/>
            <w:tcMar>
              <w:top w:w="75" w:type="dxa"/>
              <w:left w:w="75" w:type="dxa"/>
              <w:bottom w:w="75" w:type="dxa"/>
              <w:right w:w="75" w:type="dxa"/>
            </w:tcMar>
            <w:vAlign w:val="bottom"/>
          </w:tcPr>
          <w:p w:rsidR="00BB2AD9" w:rsidRPr="00AE1AEF" w:rsidRDefault="00AE1AEF" w:rsidP="00041C43">
            <w:pPr>
              <w:ind w:firstLine="567"/>
              <w:contextualSpacing/>
              <w:jc w:val="both"/>
              <w:rPr>
                <w:lang w:val="ru-RU"/>
              </w:rPr>
            </w:pPr>
            <w:r>
              <w:rPr>
                <w:rFonts w:hAnsi="Times New Roman" w:cs="Times New Roman"/>
                <w:color w:val="000000"/>
                <w:sz w:val="24"/>
                <w:szCs w:val="24"/>
                <w:lang w:val="ru-RU"/>
              </w:rPr>
              <w:t>Е.А. Корпачева</w:t>
            </w:r>
          </w:p>
        </w:tc>
      </w:tr>
      <w:tr w:rsidR="00BB2AD9" w:rsidTr="00AE1AEF">
        <w:tc>
          <w:tcPr>
            <w:tcW w:w="3194" w:type="dxa"/>
            <w:tcMar>
              <w:top w:w="75" w:type="dxa"/>
              <w:left w:w="75" w:type="dxa"/>
              <w:bottom w:w="75" w:type="dxa"/>
              <w:right w:w="75" w:type="dxa"/>
            </w:tcMar>
            <w:vAlign w:val="center"/>
          </w:tcPr>
          <w:p w:rsidR="00BB2AD9" w:rsidRDefault="00BB2AD9" w:rsidP="00041C43">
            <w:pPr>
              <w:ind w:left="75" w:right="75" w:firstLine="567"/>
              <w:contextualSpacing/>
              <w:jc w:val="both"/>
              <w:rPr>
                <w:rFonts w:hAnsi="Times New Roman" w:cs="Times New Roman"/>
                <w:color w:val="000000"/>
                <w:sz w:val="24"/>
                <w:szCs w:val="24"/>
              </w:rPr>
            </w:pPr>
          </w:p>
        </w:tc>
        <w:tc>
          <w:tcPr>
            <w:tcW w:w="3827" w:type="dxa"/>
            <w:tcMar>
              <w:top w:w="75" w:type="dxa"/>
              <w:left w:w="75" w:type="dxa"/>
              <w:bottom w:w="75" w:type="dxa"/>
              <w:right w:w="75" w:type="dxa"/>
            </w:tcMar>
            <w:vAlign w:val="center"/>
          </w:tcPr>
          <w:p w:rsidR="00BB2AD9" w:rsidRDefault="00BB2AD9" w:rsidP="00041C43">
            <w:pPr>
              <w:ind w:left="75" w:right="75" w:firstLine="567"/>
              <w:contextualSpacing/>
              <w:jc w:val="both"/>
              <w:rPr>
                <w:rFonts w:hAnsi="Times New Roman" w:cs="Times New Roman"/>
                <w:color w:val="000000"/>
                <w:sz w:val="24"/>
                <w:szCs w:val="24"/>
              </w:rPr>
            </w:pPr>
          </w:p>
        </w:tc>
        <w:tc>
          <w:tcPr>
            <w:tcW w:w="2693" w:type="dxa"/>
            <w:tcMar>
              <w:top w:w="75" w:type="dxa"/>
              <w:left w:w="75" w:type="dxa"/>
              <w:bottom w:w="75" w:type="dxa"/>
              <w:right w:w="75" w:type="dxa"/>
            </w:tcMar>
            <w:vAlign w:val="center"/>
          </w:tcPr>
          <w:p w:rsidR="00BB2AD9" w:rsidRDefault="00BB2AD9" w:rsidP="00041C43">
            <w:pPr>
              <w:ind w:left="75" w:right="75" w:firstLine="567"/>
              <w:contextualSpacing/>
              <w:jc w:val="both"/>
              <w:rPr>
                <w:rFonts w:hAnsi="Times New Roman" w:cs="Times New Roman"/>
                <w:color w:val="000000"/>
                <w:sz w:val="24"/>
                <w:szCs w:val="24"/>
              </w:rPr>
            </w:pPr>
          </w:p>
        </w:tc>
      </w:tr>
    </w:tbl>
    <w:p w:rsidR="00BB2AD9" w:rsidRDefault="00BB2AD9" w:rsidP="00041C43">
      <w:pPr>
        <w:ind w:firstLine="567"/>
        <w:contextualSpacing/>
        <w:jc w:val="both"/>
        <w:rPr>
          <w:rFonts w:hAnsi="Times New Roman" w:cs="Times New Roman"/>
          <w:color w:val="000000"/>
          <w:sz w:val="24"/>
          <w:szCs w:val="24"/>
        </w:rPr>
      </w:pPr>
    </w:p>
    <w:sectPr w:rsidR="00BB2AD9" w:rsidSect="00C14B22">
      <w:footerReference w:type="default" r:id="rId7"/>
      <w:pgSz w:w="11907" w:h="16839"/>
      <w:pgMar w:top="567" w:right="850" w:bottom="426" w:left="1440" w:header="454"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032" w:rsidRDefault="00590032" w:rsidP="00B44427">
      <w:pPr>
        <w:spacing w:before="0" w:after="0"/>
      </w:pPr>
      <w:r>
        <w:separator/>
      </w:r>
    </w:p>
  </w:endnote>
  <w:endnote w:type="continuationSeparator" w:id="0">
    <w:p w:rsidR="00590032" w:rsidRDefault="00590032" w:rsidP="00B444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137451"/>
      <w:docPartObj>
        <w:docPartGallery w:val="Page Numbers (Bottom of Page)"/>
        <w:docPartUnique/>
      </w:docPartObj>
    </w:sdtPr>
    <w:sdtContent>
      <w:p w:rsidR="00113C98" w:rsidRDefault="00113C98">
        <w:pPr>
          <w:pStyle w:val="a6"/>
          <w:jc w:val="right"/>
        </w:pPr>
        <w:r>
          <w:fldChar w:fldCharType="begin"/>
        </w:r>
        <w:r>
          <w:instrText>PAGE   \* MERGEFORMAT</w:instrText>
        </w:r>
        <w:r>
          <w:fldChar w:fldCharType="separate"/>
        </w:r>
        <w:r w:rsidR="0024020E" w:rsidRPr="0024020E">
          <w:rPr>
            <w:noProof/>
            <w:lang w:val="ru-RU"/>
          </w:rPr>
          <w:t>20</w:t>
        </w:r>
        <w:r>
          <w:fldChar w:fldCharType="end"/>
        </w:r>
      </w:p>
    </w:sdtContent>
  </w:sdt>
  <w:p w:rsidR="00113C98" w:rsidRDefault="00113C9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032" w:rsidRDefault="00590032" w:rsidP="00B44427">
      <w:pPr>
        <w:spacing w:before="0" w:after="0"/>
      </w:pPr>
      <w:r>
        <w:separator/>
      </w:r>
    </w:p>
  </w:footnote>
  <w:footnote w:type="continuationSeparator" w:id="0">
    <w:p w:rsidR="00590032" w:rsidRDefault="00590032" w:rsidP="00B4442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F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B0F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369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B0148"/>
    <w:multiLevelType w:val="multilevel"/>
    <w:tmpl w:val="AF944E2A"/>
    <w:lvl w:ilvl="0">
      <w:start w:val="1"/>
      <w:numFmt w:val="bullet"/>
      <w:lvlText w:val=""/>
      <w:lvlJc w:val="left"/>
      <w:pPr>
        <w:tabs>
          <w:tab w:val="num" w:pos="720"/>
        </w:tabs>
        <w:ind w:left="720" w:hanging="360"/>
      </w:pPr>
      <w:rPr>
        <w:rFonts w:ascii="Symbol" w:hAnsi="Symbol" w:hint="default"/>
        <w:sz w:val="20"/>
        <w:lang w:val="ru-RU"/>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128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61C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878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66A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B4F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278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611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B10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508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036B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D4929"/>
    <w:multiLevelType w:val="multilevel"/>
    <w:tmpl w:val="02BEA0DA"/>
    <w:lvl w:ilvl="0">
      <w:start w:val="1"/>
      <w:numFmt w:val="bullet"/>
      <w:lvlText w:val=""/>
      <w:lvlJc w:val="left"/>
      <w:pPr>
        <w:tabs>
          <w:tab w:val="num" w:pos="1495"/>
        </w:tabs>
        <w:ind w:left="1495"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F751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2E0F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C2B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F14304"/>
    <w:multiLevelType w:val="multilevel"/>
    <w:tmpl w:val="3974775C"/>
    <w:lvl w:ilvl="0">
      <w:start w:val="1"/>
      <w:numFmt w:val="bullet"/>
      <w:lvlText w:val=""/>
      <w:lvlJc w:val="left"/>
      <w:pPr>
        <w:tabs>
          <w:tab w:val="num" w:pos="720"/>
        </w:tabs>
        <w:ind w:left="720" w:hanging="360"/>
      </w:pPr>
      <w:rPr>
        <w:rFonts w:ascii="Symbol" w:hAnsi="Symbol" w:hint="default"/>
        <w:sz w:val="20"/>
        <w:lang w:val="ru-RU"/>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C20B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E64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1B2A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A73E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C077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365C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E031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903C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206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F38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720C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2515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8261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B270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3A3C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413B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9779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EA33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D210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3"/>
  </w:num>
  <w:num w:numId="3">
    <w:abstractNumId w:val="10"/>
  </w:num>
  <w:num w:numId="4">
    <w:abstractNumId w:val="1"/>
  </w:num>
  <w:num w:numId="5">
    <w:abstractNumId w:val="9"/>
  </w:num>
  <w:num w:numId="6">
    <w:abstractNumId w:val="8"/>
  </w:num>
  <w:num w:numId="7">
    <w:abstractNumId w:val="32"/>
  </w:num>
  <w:num w:numId="8">
    <w:abstractNumId w:val="29"/>
  </w:num>
  <w:num w:numId="9">
    <w:abstractNumId w:val="19"/>
  </w:num>
  <w:num w:numId="10">
    <w:abstractNumId w:val="5"/>
  </w:num>
  <w:num w:numId="11">
    <w:abstractNumId w:val="13"/>
  </w:num>
  <w:num w:numId="12">
    <w:abstractNumId w:val="0"/>
  </w:num>
  <w:num w:numId="13">
    <w:abstractNumId w:val="36"/>
  </w:num>
  <w:num w:numId="14">
    <w:abstractNumId w:val="35"/>
  </w:num>
  <w:num w:numId="15">
    <w:abstractNumId w:val="20"/>
  </w:num>
  <w:num w:numId="16">
    <w:abstractNumId w:val="7"/>
  </w:num>
  <w:num w:numId="17">
    <w:abstractNumId w:val="25"/>
  </w:num>
  <w:num w:numId="18">
    <w:abstractNumId w:val="15"/>
  </w:num>
  <w:num w:numId="19">
    <w:abstractNumId w:val="6"/>
  </w:num>
  <w:num w:numId="20">
    <w:abstractNumId w:val="28"/>
  </w:num>
  <w:num w:numId="21">
    <w:abstractNumId w:val="37"/>
  </w:num>
  <w:num w:numId="22">
    <w:abstractNumId w:val="26"/>
  </w:num>
  <w:num w:numId="23">
    <w:abstractNumId w:val="34"/>
  </w:num>
  <w:num w:numId="24">
    <w:abstractNumId w:val="3"/>
  </w:num>
  <w:num w:numId="25">
    <w:abstractNumId w:val="21"/>
  </w:num>
  <w:num w:numId="26">
    <w:abstractNumId w:val="12"/>
  </w:num>
  <w:num w:numId="27">
    <w:abstractNumId w:val="18"/>
  </w:num>
  <w:num w:numId="28">
    <w:abstractNumId w:val="4"/>
  </w:num>
  <w:num w:numId="29">
    <w:abstractNumId w:val="14"/>
  </w:num>
  <w:num w:numId="30">
    <w:abstractNumId w:val="22"/>
  </w:num>
  <w:num w:numId="31">
    <w:abstractNumId w:val="27"/>
  </w:num>
  <w:num w:numId="32">
    <w:abstractNumId w:val="31"/>
  </w:num>
  <w:num w:numId="33">
    <w:abstractNumId w:val="30"/>
  </w:num>
  <w:num w:numId="34">
    <w:abstractNumId w:val="2"/>
  </w:num>
  <w:num w:numId="35">
    <w:abstractNumId w:val="17"/>
  </w:num>
  <w:num w:numId="36">
    <w:abstractNumId w:val="16"/>
  </w:num>
  <w:num w:numId="37">
    <w:abstractNumId w:val="2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1C43"/>
    <w:rsid w:val="00090A77"/>
    <w:rsid w:val="000B00D4"/>
    <w:rsid w:val="000F1134"/>
    <w:rsid w:val="000F442E"/>
    <w:rsid w:val="00113C98"/>
    <w:rsid w:val="00145E61"/>
    <w:rsid w:val="00181298"/>
    <w:rsid w:val="001A7BEF"/>
    <w:rsid w:val="00200888"/>
    <w:rsid w:val="0024020E"/>
    <w:rsid w:val="002605F4"/>
    <w:rsid w:val="002730F1"/>
    <w:rsid w:val="002D33B1"/>
    <w:rsid w:val="002D3591"/>
    <w:rsid w:val="003514A0"/>
    <w:rsid w:val="0035254B"/>
    <w:rsid w:val="00391B0B"/>
    <w:rsid w:val="003C6E98"/>
    <w:rsid w:val="0040493B"/>
    <w:rsid w:val="004C36E0"/>
    <w:rsid w:val="004F7E17"/>
    <w:rsid w:val="00500D99"/>
    <w:rsid w:val="00515DE3"/>
    <w:rsid w:val="00552FD0"/>
    <w:rsid w:val="005550D1"/>
    <w:rsid w:val="00590032"/>
    <w:rsid w:val="005A05CE"/>
    <w:rsid w:val="005B5CF6"/>
    <w:rsid w:val="005E5461"/>
    <w:rsid w:val="0062780A"/>
    <w:rsid w:val="00653AF6"/>
    <w:rsid w:val="00657AB9"/>
    <w:rsid w:val="007C2258"/>
    <w:rsid w:val="007D0AA6"/>
    <w:rsid w:val="00804224"/>
    <w:rsid w:val="008A0839"/>
    <w:rsid w:val="00932211"/>
    <w:rsid w:val="00AE1AEF"/>
    <w:rsid w:val="00B44427"/>
    <w:rsid w:val="00B73A5A"/>
    <w:rsid w:val="00B84D87"/>
    <w:rsid w:val="00B97FFC"/>
    <w:rsid w:val="00BB2AD9"/>
    <w:rsid w:val="00BB33B9"/>
    <w:rsid w:val="00C14B22"/>
    <w:rsid w:val="00C46000"/>
    <w:rsid w:val="00C60AA6"/>
    <w:rsid w:val="00E11C1C"/>
    <w:rsid w:val="00E1481E"/>
    <w:rsid w:val="00E42628"/>
    <w:rsid w:val="00E438A1"/>
    <w:rsid w:val="00EE21F8"/>
    <w:rsid w:val="00F01E19"/>
    <w:rsid w:val="00F4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ED128"/>
  <w15:docId w15:val="{6EC8DF8C-DF31-42E9-96BF-A7492BE7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4D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42628"/>
    <w:pPr>
      <w:ind w:left="720"/>
      <w:contextualSpacing/>
    </w:pPr>
  </w:style>
  <w:style w:type="character" w:customStyle="1" w:styleId="20">
    <w:name w:val="Заголовок 2 Знак"/>
    <w:basedOn w:val="a0"/>
    <w:link w:val="2"/>
    <w:uiPriority w:val="9"/>
    <w:semiHidden/>
    <w:rsid w:val="00B84D87"/>
    <w:rPr>
      <w:rFonts w:asciiTheme="majorHAnsi" w:eastAsiaTheme="majorEastAsia" w:hAnsiTheme="majorHAnsi" w:cstheme="majorBidi"/>
      <w:color w:val="365F91" w:themeColor="accent1" w:themeShade="BF"/>
      <w:sz w:val="26"/>
      <w:szCs w:val="26"/>
    </w:rPr>
  </w:style>
  <w:style w:type="paragraph" w:styleId="a4">
    <w:name w:val="header"/>
    <w:basedOn w:val="a"/>
    <w:link w:val="a5"/>
    <w:uiPriority w:val="99"/>
    <w:unhideWhenUsed/>
    <w:rsid w:val="00B44427"/>
    <w:pPr>
      <w:tabs>
        <w:tab w:val="center" w:pos="4677"/>
        <w:tab w:val="right" w:pos="9355"/>
      </w:tabs>
      <w:spacing w:before="0" w:after="0"/>
    </w:pPr>
  </w:style>
  <w:style w:type="character" w:customStyle="1" w:styleId="a5">
    <w:name w:val="Верхний колонтитул Знак"/>
    <w:basedOn w:val="a0"/>
    <w:link w:val="a4"/>
    <w:uiPriority w:val="99"/>
    <w:rsid w:val="00B44427"/>
  </w:style>
  <w:style w:type="paragraph" w:styleId="a6">
    <w:name w:val="footer"/>
    <w:basedOn w:val="a"/>
    <w:link w:val="a7"/>
    <w:uiPriority w:val="99"/>
    <w:unhideWhenUsed/>
    <w:rsid w:val="00B44427"/>
    <w:pPr>
      <w:tabs>
        <w:tab w:val="center" w:pos="4677"/>
        <w:tab w:val="right" w:pos="9355"/>
      </w:tabs>
      <w:spacing w:before="0" w:after="0"/>
    </w:pPr>
  </w:style>
  <w:style w:type="character" w:customStyle="1" w:styleId="a7">
    <w:name w:val="Нижний колонтитул Знак"/>
    <w:basedOn w:val="a0"/>
    <w:link w:val="a6"/>
    <w:uiPriority w:val="99"/>
    <w:rsid w:val="00B44427"/>
  </w:style>
  <w:style w:type="paragraph" w:styleId="a8">
    <w:name w:val="Balloon Text"/>
    <w:basedOn w:val="a"/>
    <w:link w:val="a9"/>
    <w:uiPriority w:val="99"/>
    <w:semiHidden/>
    <w:unhideWhenUsed/>
    <w:rsid w:val="007C2258"/>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7C2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12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9746</Words>
  <Characters>55558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buh1-92</cp:lastModifiedBy>
  <cp:revision>27</cp:revision>
  <cp:lastPrinted>2023-12-15T07:42:00Z</cp:lastPrinted>
  <dcterms:created xsi:type="dcterms:W3CDTF">2011-11-02T04:15:00Z</dcterms:created>
  <dcterms:modified xsi:type="dcterms:W3CDTF">2023-12-15T11:27:00Z</dcterms:modified>
</cp:coreProperties>
</file>